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AB" w:rsidRDefault="00E728AB" w:rsidP="00E728AB">
      <w:pPr>
        <w:autoSpaceDE w:val="0"/>
        <w:autoSpaceDN w:val="0"/>
        <w:adjustRightInd w:val="0"/>
        <w:ind w:firstLine="480"/>
        <w:rPr>
          <w:rFonts w:ascii="新細明體" w:cs="新細明體"/>
          <w:kern w:val="0"/>
        </w:rPr>
      </w:pPr>
      <w:r>
        <w:rPr>
          <w:rFonts w:ascii="新細明體" w:cs="新細明體" w:hint="eastAsia"/>
          <w:kern w:val="0"/>
        </w:rPr>
        <w:t>最高法院</w:t>
      </w:r>
      <w:r>
        <w:rPr>
          <w:rFonts w:ascii="新細明體" w:cs="新細明體"/>
          <w:kern w:val="0"/>
        </w:rPr>
        <w:t xml:space="preserve"> </w:t>
      </w:r>
      <w:r>
        <w:rPr>
          <w:rFonts w:ascii="新細明體" w:cs="新細明體" w:hint="eastAsia"/>
          <w:kern w:val="0"/>
        </w:rPr>
        <w:t>裁判書</w:t>
      </w:r>
      <w:r>
        <w:rPr>
          <w:rFonts w:ascii="新細明體" w:cs="新細明體"/>
          <w:kern w:val="0"/>
        </w:rPr>
        <w:t xml:space="preserve"> -- </w:t>
      </w:r>
      <w:r>
        <w:rPr>
          <w:rFonts w:ascii="新細明體" w:cs="新細明體" w:hint="eastAsia"/>
          <w:kern w:val="0"/>
        </w:rPr>
        <w:t>刑事類</w:t>
      </w:r>
    </w:p>
    <w:p w:rsidR="00E728AB" w:rsidRDefault="00E728AB" w:rsidP="00E728AB">
      <w:pPr>
        <w:autoSpaceDE w:val="0"/>
        <w:autoSpaceDN w:val="0"/>
        <w:adjustRightInd w:val="0"/>
        <w:rPr>
          <w:rFonts w:ascii="新細明體" w:cs="新細明體"/>
          <w:kern w:val="0"/>
        </w:rPr>
      </w:pPr>
      <w:r>
        <w:rPr>
          <w:rFonts w:ascii="新細明體" w:cs="新細明體" w:hint="eastAsia"/>
          <w:kern w:val="0"/>
        </w:rPr>
        <w:t>【裁判字號】</w:t>
      </w:r>
      <w:r>
        <w:rPr>
          <w:rFonts w:ascii="新細明體" w:cs="新細明體"/>
          <w:kern w:val="0"/>
        </w:rPr>
        <w:t>97,</w:t>
      </w:r>
      <w:r>
        <w:rPr>
          <w:rFonts w:ascii="新細明體" w:cs="新細明體" w:hint="eastAsia"/>
          <w:kern w:val="0"/>
        </w:rPr>
        <w:t>台上</w:t>
      </w:r>
      <w:r>
        <w:rPr>
          <w:rFonts w:ascii="新細明體" w:cs="新細明體"/>
          <w:kern w:val="0"/>
        </w:rPr>
        <w:t>,1743</w:t>
      </w:r>
    </w:p>
    <w:p w:rsidR="00E728AB" w:rsidRDefault="00E728AB" w:rsidP="00E728AB">
      <w:pPr>
        <w:autoSpaceDE w:val="0"/>
        <w:autoSpaceDN w:val="0"/>
        <w:adjustRightInd w:val="0"/>
        <w:rPr>
          <w:rFonts w:ascii="新細明體" w:cs="新細明體"/>
          <w:kern w:val="0"/>
        </w:rPr>
      </w:pPr>
      <w:r>
        <w:rPr>
          <w:rFonts w:ascii="新細明體" w:cs="新細明體" w:hint="eastAsia"/>
          <w:kern w:val="0"/>
        </w:rPr>
        <w:t>【裁判日期】</w:t>
      </w:r>
      <w:r>
        <w:rPr>
          <w:rFonts w:ascii="新細明體" w:cs="新細明體"/>
          <w:kern w:val="0"/>
        </w:rPr>
        <w:t>970424</w:t>
      </w:r>
    </w:p>
    <w:p w:rsidR="00E728AB" w:rsidRDefault="00E728AB" w:rsidP="00E728AB">
      <w:pPr>
        <w:autoSpaceDE w:val="0"/>
        <w:autoSpaceDN w:val="0"/>
        <w:adjustRightInd w:val="0"/>
        <w:rPr>
          <w:rFonts w:ascii="新細明體" w:cs="新細明體"/>
          <w:kern w:val="0"/>
        </w:rPr>
      </w:pPr>
      <w:r>
        <w:rPr>
          <w:rFonts w:ascii="新細明體" w:cs="新細明體" w:hint="eastAsia"/>
          <w:kern w:val="0"/>
        </w:rPr>
        <w:t>【裁判案由】貪污等罪</w:t>
      </w:r>
    </w:p>
    <w:p w:rsidR="00E728AB" w:rsidRDefault="00E728AB" w:rsidP="00E728AB">
      <w:pPr>
        <w:autoSpaceDE w:val="0"/>
        <w:autoSpaceDN w:val="0"/>
        <w:adjustRightInd w:val="0"/>
        <w:rPr>
          <w:rFonts w:ascii="新細明體" w:cs="新細明體"/>
          <w:kern w:val="0"/>
        </w:rPr>
      </w:pPr>
      <w:r>
        <w:rPr>
          <w:rFonts w:ascii="新細明體" w:cs="新細明體" w:hint="eastAsia"/>
          <w:kern w:val="0"/>
        </w:rPr>
        <w:t>【</w:t>
      </w:r>
      <w:r w:rsidRPr="00BC7484">
        <w:rPr>
          <w:rFonts w:ascii="新細明體" w:hAnsi="新細明體" w:cs="新細明體" w:hint="eastAsia"/>
          <w:kern w:val="0"/>
        </w:rPr>
        <w:t>裁判</w:t>
      </w:r>
      <w:r>
        <w:rPr>
          <w:rFonts w:ascii="新細明體" w:cs="新細明體" w:hint="eastAsia"/>
          <w:kern w:val="0"/>
        </w:rPr>
        <w:t>全文】</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最高法院刑事判決</w:t>
      </w:r>
      <w:r>
        <w:rPr>
          <w:rFonts w:ascii="細明體" w:eastAsia="細明體" w:cs="細明體"/>
          <w:kern w:val="0"/>
        </w:rPr>
        <w:t xml:space="preserve"> </w:t>
      </w:r>
      <w:r>
        <w:rPr>
          <w:rFonts w:ascii="細明體" w:eastAsia="細明體" w:cs="細明體" w:hint="eastAsia"/>
          <w:kern w:val="0"/>
        </w:rPr>
        <w:t>九十七年度台上字第一七四三號</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上</w:t>
      </w:r>
      <w:r>
        <w:rPr>
          <w:rFonts w:ascii="細明體" w:eastAsia="細明體" w:cs="細明體"/>
          <w:kern w:val="0"/>
        </w:rPr>
        <w:t xml:space="preserve"> </w:t>
      </w:r>
      <w:r>
        <w:rPr>
          <w:rFonts w:ascii="細明體" w:eastAsia="細明體" w:cs="細明體" w:hint="eastAsia"/>
          <w:kern w:val="0"/>
        </w:rPr>
        <w:t>訴</w:t>
      </w:r>
      <w:r>
        <w:rPr>
          <w:rFonts w:ascii="細明體" w:eastAsia="細明體" w:cs="細明體"/>
          <w:kern w:val="0"/>
        </w:rPr>
        <w:t xml:space="preserve"> </w:t>
      </w:r>
      <w:r>
        <w:rPr>
          <w:rFonts w:ascii="細明體" w:eastAsia="細明體" w:cs="細明體" w:hint="eastAsia"/>
          <w:kern w:val="0"/>
        </w:rPr>
        <w:t>人</w:t>
      </w:r>
      <w:r>
        <w:rPr>
          <w:rFonts w:ascii="細明體" w:eastAsia="細明體" w:cs="細明體"/>
          <w:kern w:val="0"/>
        </w:rPr>
        <w:t xml:space="preserve"> </w:t>
      </w:r>
      <w:r>
        <w:rPr>
          <w:rFonts w:ascii="細明體" w:eastAsia="細明體" w:cs="細明體" w:hint="eastAsia"/>
          <w:kern w:val="0"/>
        </w:rPr>
        <w:t>台灣高等法院檢察署檢察官</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上</w:t>
      </w:r>
      <w:r>
        <w:rPr>
          <w:rFonts w:ascii="細明體" w:eastAsia="細明體" w:cs="細明體"/>
          <w:kern w:val="0"/>
        </w:rPr>
        <w:t xml:space="preserve"> </w:t>
      </w:r>
      <w:r>
        <w:rPr>
          <w:rFonts w:ascii="細明體" w:eastAsia="細明體" w:cs="細明體" w:hint="eastAsia"/>
          <w:kern w:val="0"/>
        </w:rPr>
        <w:t>訴</w:t>
      </w:r>
      <w:r>
        <w:rPr>
          <w:rFonts w:ascii="細明體" w:eastAsia="細明體" w:cs="細明體"/>
          <w:kern w:val="0"/>
        </w:rPr>
        <w:t xml:space="preserve"> </w:t>
      </w:r>
      <w:r>
        <w:rPr>
          <w:rFonts w:ascii="細明體" w:eastAsia="細明體" w:cs="細明體" w:hint="eastAsia"/>
          <w:kern w:val="0"/>
        </w:rPr>
        <w:t>人</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即</w:t>
      </w:r>
      <w:r>
        <w:rPr>
          <w:rFonts w:ascii="細明體" w:eastAsia="細明體" w:cs="細明體"/>
          <w:kern w:val="0"/>
        </w:rPr>
        <w:t xml:space="preserve"> </w:t>
      </w:r>
      <w:r>
        <w:rPr>
          <w:rFonts w:ascii="細明體" w:eastAsia="細明體" w:cs="細明體" w:hint="eastAsia"/>
          <w:kern w:val="0"/>
        </w:rPr>
        <w:t>被</w:t>
      </w:r>
      <w:r>
        <w:rPr>
          <w:rFonts w:ascii="細明體" w:eastAsia="細明體" w:cs="細明體"/>
          <w:kern w:val="0"/>
        </w:rPr>
        <w:t xml:space="preserve"> </w:t>
      </w:r>
      <w:r>
        <w:rPr>
          <w:rFonts w:ascii="細明體" w:eastAsia="細明體" w:cs="細明體" w:hint="eastAsia"/>
          <w:kern w:val="0"/>
        </w:rPr>
        <w:t>告</w:t>
      </w:r>
      <w:r>
        <w:rPr>
          <w:rFonts w:ascii="細明體" w:eastAsia="細明體" w:cs="細明體"/>
          <w:kern w:val="0"/>
        </w:rPr>
        <w:t xml:space="preserve"> </w:t>
      </w:r>
      <w:r>
        <w:rPr>
          <w:rFonts w:ascii="細明體" w:eastAsia="細明體" w:cs="細明體" w:hint="eastAsia"/>
          <w:kern w:val="0"/>
        </w:rPr>
        <w:t>甲</w:t>
      </w:r>
      <w:r>
        <w:rPr>
          <w:rFonts w:ascii="細明體" w:eastAsia="細明體" w:cs="細明體"/>
          <w:kern w:val="0"/>
        </w:rPr>
        <w:t xml:space="preserve"> </w:t>
      </w:r>
      <w:r>
        <w:rPr>
          <w:rFonts w:ascii="細明體" w:eastAsia="細明體" w:cs="細明體" w:hint="eastAsia"/>
          <w:kern w:val="0"/>
        </w:rPr>
        <w:t>○</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選任辯護人</w:t>
      </w:r>
      <w:r>
        <w:rPr>
          <w:rFonts w:ascii="細明體" w:eastAsia="細明體" w:cs="細明體"/>
          <w:kern w:val="0"/>
        </w:rPr>
        <w:t xml:space="preserve"> </w:t>
      </w:r>
      <w:r>
        <w:rPr>
          <w:rFonts w:ascii="細明體" w:eastAsia="細明體" w:cs="細明體" w:hint="eastAsia"/>
          <w:kern w:val="0"/>
        </w:rPr>
        <w:t>羅瑩雪律師</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劉振瑋律師</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被</w:t>
      </w:r>
      <w:r>
        <w:rPr>
          <w:rFonts w:ascii="細明體" w:eastAsia="細明體" w:cs="細明體"/>
          <w:kern w:val="0"/>
        </w:rPr>
        <w:t xml:space="preserve"> </w:t>
      </w:r>
      <w:r>
        <w:rPr>
          <w:rFonts w:ascii="細明體" w:eastAsia="細明體" w:cs="細明體" w:hint="eastAsia"/>
          <w:kern w:val="0"/>
        </w:rPr>
        <w:t>告</w:t>
      </w:r>
      <w:r>
        <w:rPr>
          <w:rFonts w:ascii="細明體" w:eastAsia="細明體" w:cs="細明體"/>
          <w:kern w:val="0"/>
        </w:rPr>
        <w:t xml:space="preserve"> </w:t>
      </w:r>
      <w:r>
        <w:rPr>
          <w:rFonts w:ascii="細明體" w:eastAsia="細明體" w:cs="細明體" w:hint="eastAsia"/>
          <w:kern w:val="0"/>
        </w:rPr>
        <w:t>乙○○</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選任辯護人</w:t>
      </w:r>
      <w:r>
        <w:rPr>
          <w:rFonts w:ascii="細明體" w:eastAsia="細明體" w:cs="細明體"/>
          <w:kern w:val="0"/>
        </w:rPr>
        <w:t xml:space="preserve"> </w:t>
      </w:r>
      <w:r>
        <w:rPr>
          <w:rFonts w:ascii="細明體" w:eastAsia="細明體" w:cs="細明體" w:hint="eastAsia"/>
          <w:kern w:val="0"/>
        </w:rPr>
        <w:t>宋耀明律師</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9" type="#_x0000_t61" style="position:absolute;margin-left:442.5pt;margin-top:15.75pt;width:272.25pt;height:198pt;z-index:251683840" adj="1158,21633">
            <v:textbox>
              <w:txbxContent>
                <w:p w:rsidR="00E728AB" w:rsidRPr="007A47A8" w:rsidRDefault="00E728AB" w:rsidP="00E728AB">
                  <w:pPr>
                    <w:rPr>
                      <w:rFonts w:hint="eastAsia"/>
                      <w:color w:val="000000"/>
                    </w:rPr>
                  </w:pPr>
                  <w:r>
                    <w:rPr>
                      <w:rFonts w:hint="eastAsia"/>
                    </w:rPr>
                    <w:t>開宗明義：</w:t>
                  </w:r>
                  <w:r w:rsidRPr="007A47A8">
                    <w:rPr>
                      <w:rFonts w:ascii="細明體" w:eastAsia="細明體" w:cs="細明體" w:hint="eastAsia"/>
                      <w:color w:val="000000"/>
                      <w:kern w:val="0"/>
                    </w:rPr>
                    <w:t>三審法院</w:t>
                  </w:r>
                  <w:r>
                    <w:rPr>
                      <w:rFonts w:ascii="細明體" w:eastAsia="細明體" w:cs="細明體" w:hint="eastAsia"/>
                      <w:color w:val="000000"/>
                      <w:kern w:val="0"/>
                    </w:rPr>
                    <w:t>做形式審判，不做實質審判，也就是審察</w:t>
                  </w:r>
                  <w:r w:rsidRPr="007A47A8">
                    <w:rPr>
                      <w:rFonts w:ascii="細明體" w:eastAsia="細明體" w:cs="細明體" w:hint="eastAsia"/>
                      <w:color w:val="000000"/>
                      <w:kern w:val="0"/>
                    </w:rPr>
                    <w:t>原判決</w:t>
                  </w:r>
                  <w:r>
                    <w:rPr>
                      <w:rFonts w:ascii="細明體" w:eastAsia="細明體" w:cs="細明體" w:hint="eastAsia"/>
                      <w:color w:val="000000"/>
                      <w:kern w:val="0"/>
                    </w:rPr>
                    <w:t>有無違背法</w:t>
                  </w:r>
                  <w:r>
                    <w:rPr>
                      <w:rFonts w:hint="eastAsia"/>
                      <w:color w:val="000000"/>
                    </w:rPr>
                    <w:t>律。檢察官上訴必須具體指出</w:t>
                  </w:r>
                  <w:r w:rsidRPr="007A47A8">
                    <w:rPr>
                      <w:rFonts w:ascii="細明體" w:eastAsia="細明體" w:cs="細明體" w:hint="eastAsia"/>
                      <w:color w:val="000000"/>
                      <w:kern w:val="0"/>
                    </w:rPr>
                    <w:t>原判</w:t>
                  </w:r>
                  <w:r w:rsidRPr="00DD3BEA">
                    <w:rPr>
                      <w:rFonts w:ascii="細明體" w:eastAsia="細明體" w:cs="細明體" w:hint="eastAsia"/>
                      <w:color w:val="000000"/>
                      <w:kern w:val="0"/>
                    </w:rPr>
                    <w:t>不適用何種法則或如何適用不當</w:t>
                  </w:r>
                  <w:r>
                    <w:rPr>
                      <w:rFonts w:ascii="細明體" w:eastAsia="細明體" w:cs="細明體" w:hint="eastAsia"/>
                      <w:color w:val="000000"/>
                      <w:kern w:val="0"/>
                    </w:rPr>
                    <w:t>，</w:t>
                  </w:r>
                  <w:r w:rsidRPr="007A47A8">
                    <w:rPr>
                      <w:rFonts w:ascii="細明體" w:eastAsia="細明體" w:cs="細明體" w:hint="eastAsia"/>
                      <w:color w:val="000000"/>
                      <w:kern w:val="0"/>
                    </w:rPr>
                    <w:t>三審法院</w:t>
                  </w:r>
                  <w:r>
                    <w:rPr>
                      <w:rFonts w:ascii="細明體" w:eastAsia="細明體" w:cs="細明體" w:hint="eastAsia"/>
                      <w:color w:val="000000"/>
                      <w:kern w:val="0"/>
                    </w:rPr>
                    <w:t>不實際審查被告有無犯被起訴以外的其他罪。也就是說，如果</w:t>
                  </w:r>
                  <w:r>
                    <w:rPr>
                      <w:rFonts w:hint="eastAsia"/>
                      <w:color w:val="000000"/>
                    </w:rPr>
                    <w:t>檢察官起訴被告，引用法條錯誤（被告犯甲罪，但檢察官用乙罪起訴），法院依法判被告無罪，檢察官上訴最高法院，最高法院只審高等法院宣判被告</w:t>
                  </w:r>
                  <w:proofErr w:type="gramStart"/>
                  <w:r>
                    <w:rPr>
                      <w:rFonts w:hint="eastAsia"/>
                      <w:color w:val="000000"/>
                    </w:rPr>
                    <w:t>犯乙罪</w:t>
                  </w:r>
                  <w:proofErr w:type="gramEnd"/>
                  <w:r>
                    <w:rPr>
                      <w:rFonts w:hint="eastAsia"/>
                      <w:color w:val="000000"/>
                    </w:rPr>
                    <w:t>「無罪」，是否合法。如合法，檢察官上訴駁回，而不會審查被告</w:t>
                  </w:r>
                  <w:proofErr w:type="gramStart"/>
                  <w:r>
                    <w:rPr>
                      <w:rFonts w:hint="eastAsia"/>
                      <w:color w:val="000000"/>
                    </w:rPr>
                    <w:t>犯甲罪</w:t>
                  </w:r>
                  <w:proofErr w:type="gramEnd"/>
                  <w:r>
                    <w:rPr>
                      <w:rFonts w:hint="eastAsia"/>
                      <w:color w:val="000000"/>
                    </w:rPr>
                    <w:t>之事實。</w:t>
                  </w:r>
                  <w:r>
                    <w:rPr>
                      <w:noProof/>
                      <w:color w:val="000000"/>
                    </w:rPr>
                    <w:drawing>
                      <wp:inline distT="0" distB="0" distL="0" distR="0">
                        <wp:extent cx="2743200" cy="1828800"/>
                        <wp:effectExtent l="0" t="0" r="0" b="0"/>
                        <wp:docPr id="1" name="物件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728AB" w:rsidRPr="007A47A8" w:rsidRDefault="00E728AB" w:rsidP="00E728AB">
                  <w:pPr>
                    <w:autoSpaceDE w:val="0"/>
                    <w:autoSpaceDN w:val="0"/>
                    <w:adjustRightInd w:val="0"/>
                    <w:rPr>
                      <w:rFonts w:ascii="細明體" w:eastAsia="細明體" w:cs="細明體"/>
                      <w:color w:val="FF0000"/>
                      <w:kern w:val="0"/>
                    </w:rPr>
                  </w:pPr>
                </w:p>
                <w:p w:rsidR="00E728AB" w:rsidRDefault="00E728AB" w:rsidP="00E728AB"/>
              </w:txbxContent>
            </v:textbox>
          </v:shape>
        </w:pict>
      </w:r>
      <w:r>
        <w:rPr>
          <w:rFonts w:ascii="細明體" w:eastAsia="細明體" w:cs="細明體" w:hint="eastAsia"/>
          <w:kern w:val="0"/>
        </w:rPr>
        <w:t>薛松雨律師</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陳</w:t>
      </w:r>
      <w:r>
        <w:rPr>
          <w:rFonts w:ascii="細明體" w:eastAsia="細明體" w:cs="細明體"/>
          <w:kern w:val="0"/>
        </w:rPr>
        <w:t xml:space="preserve"> </w:t>
      </w:r>
      <w:r>
        <w:rPr>
          <w:rFonts w:ascii="細明體" w:eastAsia="細明體" w:cs="細明體" w:hint="eastAsia"/>
          <w:kern w:val="0"/>
        </w:rPr>
        <w:t>明</w:t>
      </w:r>
      <w:r w:rsidRPr="008740CA">
        <w:rPr>
          <w:rFonts w:ascii="新細明體" w:hAnsi="新細明體" w:cs="細明體" w:hint="eastAsia"/>
          <w:kern w:val="0"/>
        </w:rPr>
        <w:t>律</w:t>
      </w:r>
      <w:r>
        <w:rPr>
          <w:rFonts w:ascii="細明體" w:eastAsia="細明體" w:cs="細明體" w:hint="eastAsia"/>
          <w:kern w:val="0"/>
        </w:rPr>
        <w:t>師</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上列上訴人等因被告等貪污等罪案件，不服台灣高等法院中華民國九十六年十</w:t>
      </w:r>
    </w:p>
    <w:p w:rsidR="00E728AB" w:rsidRDefault="00E728AB" w:rsidP="00E728AB">
      <w:pPr>
        <w:tabs>
          <w:tab w:val="left" w:pos="12840"/>
        </w:tabs>
        <w:autoSpaceDE w:val="0"/>
        <w:autoSpaceDN w:val="0"/>
        <w:adjustRightInd w:val="0"/>
        <w:rPr>
          <w:rFonts w:ascii="細明體" w:eastAsia="細明體" w:cs="細明體"/>
          <w:kern w:val="0"/>
        </w:rPr>
      </w:pPr>
      <w:smartTag w:uri="urn:schemas-microsoft-com:office:smarttags" w:element="chsdate">
        <w:smartTagPr>
          <w:attr w:name="IsROCDate" w:val="False"/>
          <w:attr w:name="IsLunarDate" w:val="False"/>
          <w:attr w:name="Day" w:val="28"/>
          <w:attr w:name="Month" w:val="2"/>
          <w:attr w:name="Year" w:val="2008"/>
        </w:smartTagPr>
        <w:r>
          <w:rPr>
            <w:rFonts w:ascii="細明體" w:eastAsia="細明體" w:cs="細明體" w:hint="eastAsia"/>
            <w:kern w:val="0"/>
          </w:rPr>
          <w:t>二月二十八日</w:t>
        </w:r>
      </w:smartTag>
      <w:r>
        <w:rPr>
          <w:rFonts w:ascii="細明體" w:eastAsia="細明體" w:cs="細明體" w:hint="eastAsia"/>
          <w:kern w:val="0"/>
        </w:rPr>
        <w:t>第二審判決</w:t>
      </w:r>
      <w:proofErr w:type="gramStart"/>
      <w:r>
        <w:rPr>
          <w:rFonts w:ascii="細明體" w:eastAsia="細明體" w:cs="細明體" w:hint="eastAsia"/>
          <w:kern w:val="0"/>
        </w:rPr>
        <w:t>（</w:t>
      </w:r>
      <w:proofErr w:type="gramEnd"/>
      <w:r>
        <w:rPr>
          <w:rFonts w:ascii="細明體" w:eastAsia="細明體" w:cs="細明體" w:hint="eastAsia"/>
          <w:kern w:val="0"/>
        </w:rPr>
        <w:t>九十六年度矚上重訴字第八四號，起訴案號：台灣</w:t>
      </w:r>
      <w:r>
        <w:rPr>
          <w:rFonts w:ascii="細明體" w:eastAsia="細明體" w:cs="細明體"/>
          <w:kern w:val="0"/>
        </w:rPr>
        <w:tab/>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台北地方法院檢察署九十六年度</w:t>
      </w:r>
      <w:proofErr w:type="gramStart"/>
      <w:r>
        <w:rPr>
          <w:rFonts w:ascii="細明體" w:eastAsia="細明體" w:cs="細明體" w:hint="eastAsia"/>
          <w:kern w:val="0"/>
        </w:rPr>
        <w:t>偵</w:t>
      </w:r>
      <w:proofErr w:type="gramEnd"/>
      <w:r>
        <w:rPr>
          <w:rFonts w:ascii="細明體" w:eastAsia="細明體" w:cs="細明體" w:hint="eastAsia"/>
          <w:kern w:val="0"/>
        </w:rPr>
        <w:t>字第三八四四號</w:t>
      </w:r>
      <w:proofErr w:type="gramStart"/>
      <w:r>
        <w:rPr>
          <w:rFonts w:ascii="細明體" w:eastAsia="細明體" w:cs="細明體" w:hint="eastAsia"/>
          <w:kern w:val="0"/>
        </w:rPr>
        <w:t>）</w:t>
      </w:r>
      <w:proofErr w:type="gramEnd"/>
      <w:r w:rsidRPr="00102706">
        <w:rPr>
          <w:rFonts w:ascii="新細明體" w:hAnsi="新細明體" w:cs="細明體" w:hint="eastAsia"/>
          <w:kern w:val="0"/>
        </w:rPr>
        <w:t>，</w:t>
      </w:r>
      <w:r>
        <w:rPr>
          <w:rFonts w:ascii="細明體" w:eastAsia="細明體" w:cs="細明體" w:hint="eastAsia"/>
          <w:kern w:val="0"/>
        </w:rPr>
        <w:t>提起上訴，本院判決如</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下：</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主</w:t>
      </w:r>
      <w:r>
        <w:rPr>
          <w:rFonts w:ascii="細明體" w:eastAsia="細明體" w:cs="細明體"/>
          <w:kern w:val="0"/>
        </w:rPr>
        <w:t xml:space="preserve"> </w:t>
      </w:r>
      <w:r>
        <w:rPr>
          <w:rFonts w:ascii="細明體" w:eastAsia="細明體" w:cs="細明體" w:hint="eastAsia"/>
          <w:kern w:val="0"/>
        </w:rPr>
        <w:t>文</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line id="_x0000_s1050" style="position:absolute;flip:x;z-index:251684864" from="380.25pt,6pt" to="435.75pt,39.75pt"/>
        </w:pict>
      </w:r>
      <w:r>
        <w:rPr>
          <w:rFonts w:ascii="細明體" w:eastAsia="細明體" w:cs="細明體" w:hint="eastAsia"/>
          <w:kern w:val="0"/>
        </w:rPr>
        <w:t>上訴駁回。</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理</w:t>
      </w:r>
      <w:r>
        <w:rPr>
          <w:rFonts w:ascii="細明體" w:eastAsia="細明體" w:cs="細明體"/>
          <w:kern w:val="0"/>
        </w:rPr>
        <w:t xml:space="preserve"> </w:t>
      </w:r>
      <w:r>
        <w:rPr>
          <w:rFonts w:ascii="細明體" w:eastAsia="細明體" w:cs="細明體" w:hint="eastAsia"/>
          <w:kern w:val="0"/>
        </w:rPr>
        <w:t>由</w:t>
      </w:r>
    </w:p>
    <w:p w:rsidR="00E728AB" w:rsidRPr="007A47A8"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kern w:val="0"/>
        </w:rPr>
        <w:t>一、</w:t>
      </w:r>
      <w:r w:rsidRPr="007A47A8">
        <w:rPr>
          <w:rFonts w:ascii="細明體" w:eastAsia="細明體" w:cs="細明體" w:hint="eastAsia"/>
          <w:color w:val="FF0000"/>
          <w:kern w:val="0"/>
        </w:rPr>
        <w:t>刑事訴訟法第三百七十七條規定，上訴於第三審法院，非以判決違背法令</w:t>
      </w:r>
    </w:p>
    <w:p w:rsidR="00E728AB" w:rsidRPr="007A47A8" w:rsidRDefault="00E728AB" w:rsidP="00E728AB">
      <w:pPr>
        <w:autoSpaceDE w:val="0"/>
        <w:autoSpaceDN w:val="0"/>
        <w:adjustRightInd w:val="0"/>
        <w:rPr>
          <w:rFonts w:ascii="細明體" w:eastAsia="細明體" w:cs="細明體"/>
          <w:color w:val="FF0000"/>
          <w:kern w:val="0"/>
        </w:rPr>
      </w:pPr>
      <w:r w:rsidRPr="007A47A8">
        <w:rPr>
          <w:rFonts w:ascii="細明體" w:eastAsia="細明體" w:cs="細明體" w:hint="eastAsia"/>
          <w:color w:val="FF0000"/>
          <w:kern w:val="0"/>
        </w:rPr>
        <w:t>為理由，不得為之。是提起第三審上訴，應以原判決違背法令為理由，係屬法</w:t>
      </w:r>
    </w:p>
    <w:p w:rsidR="00E728AB" w:rsidRPr="007A47A8" w:rsidRDefault="00E728AB" w:rsidP="00E728AB">
      <w:pPr>
        <w:autoSpaceDE w:val="0"/>
        <w:autoSpaceDN w:val="0"/>
        <w:adjustRightInd w:val="0"/>
        <w:rPr>
          <w:rFonts w:ascii="細明體" w:eastAsia="細明體" w:cs="細明體"/>
          <w:color w:val="FF0000"/>
          <w:kern w:val="0"/>
        </w:rPr>
      </w:pPr>
      <w:r w:rsidRPr="007A47A8">
        <w:rPr>
          <w:rFonts w:ascii="細明體" w:eastAsia="細明體" w:cs="細明體" w:hint="eastAsia"/>
          <w:color w:val="FF0000"/>
          <w:kern w:val="0"/>
        </w:rPr>
        <w:t>定要件。如果上訴理由書狀並未依據卷內訴訟資料，具體表明原判決不適用何</w:t>
      </w:r>
    </w:p>
    <w:p w:rsidR="00E728AB" w:rsidRPr="007A47A8" w:rsidRDefault="00E728AB" w:rsidP="00E728AB">
      <w:pPr>
        <w:autoSpaceDE w:val="0"/>
        <w:autoSpaceDN w:val="0"/>
        <w:adjustRightInd w:val="0"/>
        <w:rPr>
          <w:rFonts w:ascii="細明體" w:eastAsia="細明體" w:cs="細明體"/>
          <w:color w:val="FF0000"/>
          <w:kern w:val="0"/>
        </w:rPr>
      </w:pPr>
      <w:r w:rsidRPr="007A47A8">
        <w:rPr>
          <w:rFonts w:ascii="細明體" w:eastAsia="細明體" w:cs="細明體" w:hint="eastAsia"/>
          <w:color w:val="FF0000"/>
          <w:kern w:val="0"/>
        </w:rPr>
        <w:t>種法則或如何適用不當，或所指摘原判決違法情事，顯與法律規定得為</w:t>
      </w:r>
      <w:r w:rsidRPr="009950EA">
        <w:rPr>
          <w:rFonts w:ascii="新細明體" w:hAnsi="新細明體" w:cs="細明體" w:hint="eastAsia"/>
          <w:color w:val="FF0000"/>
          <w:kern w:val="0"/>
        </w:rPr>
        <w:t>第</w:t>
      </w:r>
      <w:r w:rsidRPr="007A47A8">
        <w:rPr>
          <w:rFonts w:ascii="細明體" w:eastAsia="細明體" w:cs="細明體" w:hint="eastAsia"/>
          <w:color w:val="FF0000"/>
          <w:kern w:val="0"/>
        </w:rPr>
        <w:t>三審</w:t>
      </w:r>
    </w:p>
    <w:p w:rsidR="00E728AB" w:rsidRPr="007A47A8" w:rsidRDefault="00E728AB" w:rsidP="00E728AB">
      <w:pPr>
        <w:autoSpaceDE w:val="0"/>
        <w:autoSpaceDN w:val="0"/>
        <w:adjustRightInd w:val="0"/>
        <w:rPr>
          <w:rFonts w:ascii="細明體" w:eastAsia="細明體" w:cs="細明體"/>
          <w:color w:val="FF0000"/>
          <w:kern w:val="0"/>
        </w:rPr>
      </w:pPr>
      <w:r w:rsidRPr="007A47A8">
        <w:rPr>
          <w:rFonts w:ascii="細明體" w:eastAsia="細明體" w:cs="細明體" w:hint="eastAsia"/>
          <w:noProof/>
          <w:color w:val="FF0000"/>
          <w:kern w:val="0"/>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margin-left:435pt;margin-top:7.5pt;width:276pt;height:99pt;z-index:251660288" adj="-7924,20782,-470,1964,2708,-4898,3228,-3927">
            <v:textbox>
              <w:txbxContent>
                <w:p w:rsidR="00E728AB" w:rsidRDefault="00E728AB" w:rsidP="00E728AB">
                  <w:pPr>
                    <w:rPr>
                      <w:rFonts w:hint="eastAsia"/>
                    </w:rPr>
                  </w:pPr>
                  <w:r>
                    <w:rPr>
                      <w:rFonts w:hint="eastAsia"/>
                    </w:rPr>
                    <w:t>行政院再三函釋特別費支出以</w:t>
                  </w:r>
                  <w:r w:rsidRPr="00631585">
                    <w:rPr>
                      <w:rFonts w:ascii="細明體" w:eastAsia="細明體" w:cs="細明體" w:hint="eastAsia"/>
                      <w:color w:val="FF0000"/>
                      <w:kern w:val="0"/>
                    </w:rPr>
                    <w:t>須以有實際公務支出為必要</w:t>
                  </w:r>
                  <w:r>
                    <w:rPr>
                      <w:rFonts w:ascii="細明體" w:eastAsia="細明體" w:cs="細明體" w:hint="eastAsia"/>
                      <w:color w:val="FF0000"/>
                      <w:kern w:val="0"/>
                    </w:rPr>
                    <w:t>。</w:t>
                  </w:r>
                  <w:r w:rsidRPr="00A25994">
                    <w:rPr>
                      <w:rFonts w:ascii="細明體" w:eastAsia="細明體" w:cs="細明體" w:hint="eastAsia"/>
                      <w:color w:val="000000"/>
                      <w:kern w:val="0"/>
                    </w:rPr>
                    <w:t>該文</w:t>
                  </w:r>
                  <w:r>
                    <w:rPr>
                      <w:rFonts w:ascii="細明體" w:eastAsia="細明體" w:cs="細明體" w:hint="eastAsia"/>
                      <w:color w:val="000000"/>
                      <w:kern w:val="0"/>
                    </w:rPr>
                    <w:t>件很</w:t>
                  </w:r>
                  <w:proofErr w:type="gramStart"/>
                  <w:r>
                    <w:rPr>
                      <w:rFonts w:ascii="細明體" w:eastAsia="細明體" w:cs="細明體" w:hint="eastAsia"/>
                      <w:color w:val="000000"/>
                      <w:kern w:val="0"/>
                    </w:rPr>
                    <w:t>清楚、</w:t>
                  </w:r>
                  <w:proofErr w:type="gramEnd"/>
                  <w:r>
                    <w:rPr>
                      <w:rFonts w:ascii="細明體" w:eastAsia="細明體" w:cs="細明體" w:hint="eastAsia"/>
                      <w:color w:val="000000"/>
                      <w:kern w:val="0"/>
                    </w:rPr>
                    <w:t>客觀敘述</w:t>
                  </w:r>
                  <w:r>
                    <w:rPr>
                      <w:rFonts w:hint="eastAsia"/>
                    </w:rPr>
                    <w:t>特別費的用途，該函釋沒有抵觸法律，所以應視為行政命令。無庸贅述，行政命令是否可視為廣意的法規？</w:t>
                  </w:r>
                </w:p>
              </w:txbxContent>
            </v:textbox>
            <o:callout v:ext="edit" minusy="t"/>
          </v:shape>
        </w:pict>
      </w:r>
      <w:r w:rsidRPr="007A47A8">
        <w:rPr>
          <w:rFonts w:ascii="細明體" w:eastAsia="細明體" w:cs="細明體" w:hint="eastAsia"/>
          <w:color w:val="FF0000"/>
          <w:kern w:val="0"/>
        </w:rPr>
        <w:t>上訴理由之違法情形，不相適合，或所指原判決理由論述瑕疵之訴訟程序違背</w:t>
      </w:r>
    </w:p>
    <w:p w:rsidR="00E728AB" w:rsidRDefault="00E728AB" w:rsidP="00E728AB">
      <w:pPr>
        <w:autoSpaceDE w:val="0"/>
        <w:autoSpaceDN w:val="0"/>
        <w:adjustRightInd w:val="0"/>
        <w:rPr>
          <w:rFonts w:ascii="細明體" w:eastAsia="細明體" w:cs="細明體"/>
          <w:kern w:val="0"/>
        </w:rPr>
      </w:pPr>
      <w:r w:rsidRPr="007A47A8">
        <w:rPr>
          <w:rFonts w:ascii="細明體" w:eastAsia="細明體" w:cs="細明體" w:hint="eastAsia"/>
          <w:color w:val="FF0000"/>
          <w:kern w:val="0"/>
        </w:rPr>
        <w:t>法令，顯然於判決無影響者，</w:t>
      </w:r>
      <w:proofErr w:type="gramStart"/>
      <w:r w:rsidRPr="007A47A8">
        <w:rPr>
          <w:rFonts w:ascii="細明體" w:eastAsia="細明體" w:cs="細明體" w:hint="eastAsia"/>
          <w:color w:val="FF0000"/>
          <w:kern w:val="0"/>
        </w:rPr>
        <w:t>均應認</w:t>
      </w:r>
      <w:proofErr w:type="gramEnd"/>
      <w:r w:rsidRPr="007A47A8">
        <w:rPr>
          <w:rFonts w:ascii="細明體" w:eastAsia="細明體" w:cs="細明體" w:hint="eastAsia"/>
          <w:color w:val="FF0000"/>
          <w:kern w:val="0"/>
        </w:rPr>
        <w:t>其上訴為違背法律上之程式，予以駁回。</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二、本件原判決以被告乙○○部分，檢察官公訴意旨略</w:t>
      </w:r>
      <w:proofErr w:type="gramStart"/>
      <w:r>
        <w:rPr>
          <w:rFonts w:ascii="細明體" w:eastAsia="細明體" w:cs="細明體" w:hint="eastAsia"/>
          <w:kern w:val="0"/>
        </w:rPr>
        <w:t>以</w:t>
      </w:r>
      <w:proofErr w:type="gramEnd"/>
      <w:r>
        <w:rPr>
          <w:rFonts w:ascii="細明體" w:eastAsia="細明體" w:cs="細明體" w:hint="eastAsia"/>
          <w:kern w:val="0"/>
        </w:rPr>
        <w:t>：乙○○係台北市第</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二屆及第三屆市長</w:t>
      </w:r>
      <w:proofErr w:type="gramStart"/>
      <w:r>
        <w:rPr>
          <w:rFonts w:ascii="細明體" w:eastAsia="細明體" w:cs="細明體" w:hint="eastAsia"/>
          <w:kern w:val="0"/>
        </w:rPr>
        <w:t>（</w:t>
      </w:r>
      <w:proofErr w:type="gramEnd"/>
      <w:r>
        <w:rPr>
          <w:rFonts w:ascii="細明體" w:eastAsia="細明體" w:cs="細明體" w:hint="eastAsia"/>
          <w:kern w:val="0"/>
        </w:rPr>
        <w:t>任期自民國八十七年</w:t>
      </w:r>
      <w:smartTag w:uri="urn:schemas-microsoft-com:office:smarttags" w:element="chsdate">
        <w:smartTagPr>
          <w:attr w:name="IsROCDate" w:val="False"/>
          <w:attr w:name="IsLunarDate" w:val="False"/>
          <w:attr w:name="Day" w:val="25"/>
          <w:attr w:name="Month" w:val="12"/>
          <w:attr w:name="Year" w:val="2008"/>
        </w:smartTagPr>
        <w:r>
          <w:rPr>
            <w:rFonts w:ascii="細明體" w:eastAsia="細明體" w:cs="細明體" w:hint="eastAsia"/>
            <w:kern w:val="0"/>
          </w:rPr>
          <w:t>十二月二十五日</w:t>
        </w:r>
      </w:smartTag>
      <w:r>
        <w:rPr>
          <w:rFonts w:ascii="細明體" w:eastAsia="細明體" w:cs="細明體" w:hint="eastAsia"/>
          <w:kern w:val="0"/>
        </w:rPr>
        <w:t>起至九十五年十二月</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二十五日止</w:t>
      </w:r>
      <w:proofErr w:type="gramStart"/>
      <w:r>
        <w:rPr>
          <w:rFonts w:ascii="細明體" w:eastAsia="細明體" w:cs="細明體" w:hint="eastAsia"/>
          <w:kern w:val="0"/>
        </w:rPr>
        <w:t>）</w:t>
      </w:r>
      <w:proofErr w:type="gramEnd"/>
      <w:r>
        <w:rPr>
          <w:rFonts w:ascii="細明體" w:eastAsia="細明體" w:cs="細明體" w:hint="eastAsia"/>
          <w:kern w:val="0"/>
        </w:rPr>
        <w:t>，為公務員，明知台北市市長特別費之報支，依行政院八十七</w:t>
      </w:r>
    </w:p>
    <w:p w:rsidR="00E728AB" w:rsidRPr="00631585"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kern w:val="0"/>
        </w:rPr>
        <w:t>年、九十三年函釋「</w:t>
      </w:r>
      <w:r w:rsidRPr="00631585">
        <w:rPr>
          <w:rFonts w:ascii="細明體" w:eastAsia="細明體" w:cs="細明體" w:hint="eastAsia"/>
          <w:color w:val="FF0000"/>
          <w:kern w:val="0"/>
        </w:rPr>
        <w:t>以檢具原始憑證列報為原則，倘有一部分費用確實無法取</w:t>
      </w:r>
    </w:p>
    <w:p w:rsidR="00E728AB" w:rsidRPr="00631585"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noProof/>
          <w:kern w:val="0"/>
        </w:rPr>
        <w:pict>
          <v:shape id="_x0000_s1027" type="#_x0000_t47" style="position:absolute;margin-left:6in;margin-top:9pt;width:268.5pt;height:62.25pt;z-index:251661312" adj="-22931,18876,-483,3123,1154,-8050,1689,-6506">
            <v:textbox>
              <w:txbxContent>
                <w:p w:rsidR="00E728AB" w:rsidRPr="00C530E0" w:rsidRDefault="00E728AB" w:rsidP="00E728AB">
                  <w:pPr>
                    <w:rPr>
                      <w:rFonts w:hint="eastAsia"/>
                    </w:rPr>
                  </w:pPr>
                  <w:r>
                    <w:rPr>
                      <w:rFonts w:hint="eastAsia"/>
                    </w:rPr>
                    <w:t>這是檢察官侯寬仁主觀先下的結論</w:t>
                  </w:r>
                  <w:proofErr w:type="gramStart"/>
                  <w:r>
                    <w:rPr>
                      <w:rFonts w:hint="eastAsia"/>
                    </w:rPr>
                    <w:t>論</w:t>
                  </w:r>
                  <w:proofErr w:type="gramEnd"/>
                  <w:r>
                    <w:rPr>
                      <w:rFonts w:hint="eastAsia"/>
                    </w:rPr>
                    <w:t>。因文述至此，沒有提出客觀證據，證明</w:t>
                  </w:r>
                  <w:r w:rsidRPr="00E87345">
                    <w:rPr>
                      <w:rFonts w:ascii="細明體" w:eastAsia="細明體" w:cs="細明體" w:hint="eastAsia"/>
                      <w:color w:val="000000"/>
                      <w:kern w:val="0"/>
                    </w:rPr>
                    <w:t>乙○○</w:t>
                  </w:r>
                  <w:r>
                    <w:rPr>
                      <w:rFonts w:ascii="細明體" w:eastAsia="細明體" w:cs="細明體" w:hint="eastAsia"/>
                      <w:color w:val="000000"/>
                      <w:kern w:val="0"/>
                    </w:rPr>
                    <w:t>的客觀犯意。</w:t>
                  </w:r>
                </w:p>
              </w:txbxContent>
            </v:textbox>
            <o:callout v:ext="edit" minusy="t"/>
          </v:shape>
        </w:pict>
      </w:r>
      <w:r w:rsidRPr="00631585">
        <w:rPr>
          <w:rFonts w:ascii="細明體" w:eastAsia="細明體" w:cs="細明體" w:hint="eastAsia"/>
          <w:color w:val="FF0000"/>
          <w:kern w:val="0"/>
        </w:rPr>
        <w:t>得原始憑證時，得依首長、副首長領據列報，但最高以半數為限」及「台北市</w:t>
      </w:r>
    </w:p>
    <w:p w:rsidR="00E728AB" w:rsidRPr="00631585" w:rsidRDefault="00E728AB" w:rsidP="00E728AB">
      <w:pPr>
        <w:autoSpaceDE w:val="0"/>
        <w:autoSpaceDN w:val="0"/>
        <w:adjustRightInd w:val="0"/>
        <w:rPr>
          <w:rFonts w:ascii="細明體" w:eastAsia="細明體" w:cs="細明體"/>
          <w:color w:val="FF0000"/>
          <w:kern w:val="0"/>
        </w:rPr>
      </w:pPr>
      <w:r w:rsidRPr="00631585">
        <w:rPr>
          <w:rFonts w:ascii="細明體" w:eastAsia="細明體" w:cs="細明體" w:hint="eastAsia"/>
          <w:color w:val="FF0000"/>
          <w:kern w:val="0"/>
        </w:rPr>
        <w:t>政府秘書處</w:t>
      </w:r>
      <w:proofErr w:type="gramStart"/>
      <w:r w:rsidRPr="00631585">
        <w:rPr>
          <w:rFonts w:ascii="細明體" w:eastAsia="細明體" w:cs="細明體" w:hint="eastAsia"/>
          <w:color w:val="FF0000"/>
          <w:kern w:val="0"/>
        </w:rPr>
        <w:t>預算書歲出</w:t>
      </w:r>
      <w:proofErr w:type="gramEnd"/>
      <w:r w:rsidRPr="00631585">
        <w:rPr>
          <w:rFonts w:ascii="細明體" w:eastAsia="細明體" w:cs="細明體" w:hint="eastAsia"/>
          <w:color w:val="FF0000"/>
          <w:kern w:val="0"/>
        </w:rPr>
        <w:t>計畫提要及分支項目概況表」之說明，應限於因公招待</w:t>
      </w:r>
    </w:p>
    <w:p w:rsidR="00E728AB" w:rsidRPr="00A25994" w:rsidRDefault="00E728AB" w:rsidP="00E728AB">
      <w:pPr>
        <w:autoSpaceDE w:val="0"/>
        <w:autoSpaceDN w:val="0"/>
        <w:adjustRightInd w:val="0"/>
        <w:rPr>
          <w:rFonts w:ascii="細明體" w:eastAsia="細明體" w:cs="細明體"/>
          <w:color w:val="0000FF"/>
          <w:kern w:val="0"/>
        </w:rPr>
      </w:pPr>
      <w:r w:rsidRPr="00631585">
        <w:rPr>
          <w:rFonts w:ascii="細明體" w:eastAsia="細明體" w:cs="細明體" w:hint="eastAsia"/>
          <w:color w:val="FF0000"/>
          <w:kern w:val="0"/>
        </w:rPr>
        <w:t>及饋贈之需，以領據列報部分，須以有實際公務支出為必要。</w:t>
      </w:r>
      <w:r w:rsidRPr="00A25994">
        <w:rPr>
          <w:rFonts w:ascii="細明體" w:eastAsia="細明體" w:cs="細明體" w:hint="eastAsia"/>
          <w:color w:val="0000FF"/>
          <w:kern w:val="0"/>
        </w:rPr>
        <w:t>乙○○竟基於意</w:t>
      </w:r>
    </w:p>
    <w:p w:rsidR="00E728AB" w:rsidRPr="00C530E0" w:rsidRDefault="00E728AB" w:rsidP="00E728AB">
      <w:pPr>
        <w:autoSpaceDE w:val="0"/>
        <w:autoSpaceDN w:val="0"/>
        <w:adjustRightInd w:val="0"/>
        <w:rPr>
          <w:rFonts w:ascii="細明體" w:eastAsia="細明體" w:cs="細明體"/>
          <w:color w:val="FF0000"/>
          <w:kern w:val="0"/>
        </w:rPr>
      </w:pPr>
      <w:r w:rsidRPr="00A25994">
        <w:rPr>
          <w:rFonts w:ascii="細明體" w:eastAsia="細明體" w:cs="細明體" w:hint="eastAsia"/>
          <w:color w:val="0000FF"/>
          <w:kern w:val="0"/>
        </w:rPr>
        <w:t>圖為自己不法所有之概括犯意，利用擔任台北市市長職務上之機會，</w:t>
      </w:r>
      <w:r w:rsidRPr="00C530E0">
        <w:rPr>
          <w:rFonts w:ascii="細明體" w:eastAsia="細明體" w:cs="細明體" w:hint="eastAsia"/>
          <w:color w:val="FF0000"/>
          <w:kern w:val="0"/>
        </w:rPr>
        <w:t>自八十七</w:t>
      </w:r>
    </w:p>
    <w:p w:rsidR="00E728AB" w:rsidRPr="00C530E0" w:rsidRDefault="00E728AB" w:rsidP="00E728AB">
      <w:pPr>
        <w:autoSpaceDE w:val="0"/>
        <w:autoSpaceDN w:val="0"/>
        <w:adjustRightInd w:val="0"/>
        <w:rPr>
          <w:rFonts w:ascii="細明體" w:eastAsia="細明體" w:cs="細明體"/>
          <w:color w:val="FF0000"/>
          <w:kern w:val="0"/>
        </w:rPr>
      </w:pPr>
      <w:r w:rsidRPr="00C530E0">
        <w:rPr>
          <w:rFonts w:ascii="細明體" w:eastAsia="細明體" w:cs="細明體" w:hint="eastAsia"/>
          <w:noProof/>
          <w:color w:val="0000FF"/>
          <w:kern w:val="0"/>
        </w:rPr>
        <w:pict>
          <v:shape id="_x0000_s1028" type="#_x0000_t47" style="position:absolute;margin-left:425.25pt;margin-top:10.5pt;width:280.5pt;height:82.5pt;z-index:251662336" adj="-28650,13065,-462,2356,1509,-9412,2021,-8247">
            <v:textbox>
              <w:txbxContent>
                <w:p w:rsidR="00E728AB" w:rsidRPr="00C530E0" w:rsidRDefault="00E728AB" w:rsidP="00E728AB">
                  <w:pPr>
                    <w:rPr>
                      <w:rFonts w:hint="eastAsia"/>
                    </w:rPr>
                  </w:pPr>
                  <w:r>
                    <w:rPr>
                      <w:rFonts w:hint="eastAsia"/>
                    </w:rPr>
                    <w:t>將款</w:t>
                  </w:r>
                  <w:proofErr w:type="gramStart"/>
                  <w:r>
                    <w:rPr>
                      <w:rFonts w:hint="eastAsia"/>
                    </w:rPr>
                    <w:t>匯進</w:t>
                  </w:r>
                  <w:r w:rsidRPr="00635DA6">
                    <w:rPr>
                      <w:rFonts w:ascii="細明體" w:eastAsia="細明體" w:cs="細明體" w:hint="eastAsia"/>
                      <w:color w:val="000000"/>
                      <w:kern w:val="0"/>
                    </w:rPr>
                    <w:t>乙</w:t>
                  </w:r>
                  <w:proofErr w:type="gramEnd"/>
                  <w:r w:rsidRPr="00635DA6">
                    <w:rPr>
                      <w:rFonts w:ascii="細明體" w:eastAsia="細明體" w:cs="細明體" w:hint="eastAsia"/>
                      <w:color w:val="000000"/>
                      <w:kern w:val="0"/>
                    </w:rPr>
                    <w:t>○○薪資帳戶內</w:t>
                  </w:r>
                  <w:r>
                    <w:rPr>
                      <w:rFonts w:ascii="細明體" w:eastAsia="細明體" w:cs="細明體" w:hint="eastAsia"/>
                      <w:color w:val="000000"/>
                      <w:kern w:val="0"/>
                    </w:rPr>
                    <w:t>屬實，「陷入錯誤，認定、</w:t>
                  </w:r>
                  <w:proofErr w:type="gramStart"/>
                  <w:r>
                    <w:rPr>
                      <w:rFonts w:ascii="細明體" w:eastAsia="細明體" w:cs="細明體" w:hint="eastAsia"/>
                      <w:color w:val="000000"/>
                      <w:kern w:val="0"/>
                    </w:rPr>
                    <w:t>、、</w:t>
                  </w:r>
                  <w:proofErr w:type="gramEnd"/>
                  <w:r>
                    <w:rPr>
                      <w:rFonts w:ascii="細明體" w:eastAsia="細明體" w:cs="細明體" w:hint="eastAsia"/>
                      <w:color w:val="000000"/>
                      <w:kern w:val="0"/>
                    </w:rPr>
                    <w:t>」</w:t>
                  </w:r>
                  <w:r>
                    <w:rPr>
                      <w:rFonts w:hint="eastAsia"/>
                    </w:rPr>
                    <w:t>這是檢察官侯寬仁主觀判斷，一審判決法官已指出有偽造文書之嫌，且馬英九已提告訴，不再贅述。</w:t>
                  </w:r>
                </w:p>
              </w:txbxContent>
            </v:textbox>
            <o:callout v:ext="edit" minusy="t"/>
          </v:shape>
        </w:pict>
      </w:r>
      <w:r w:rsidRPr="00C530E0">
        <w:rPr>
          <w:rFonts w:ascii="細明體" w:eastAsia="細明體" w:cs="細明體" w:hint="eastAsia"/>
          <w:color w:val="FF0000"/>
          <w:kern w:val="0"/>
        </w:rPr>
        <w:t>年十二月起至九十二年十二月止，於每月底提出其本人出具之領據，</w:t>
      </w:r>
      <w:proofErr w:type="gramStart"/>
      <w:r w:rsidRPr="00C530E0">
        <w:rPr>
          <w:rFonts w:ascii="細明體" w:eastAsia="細明體" w:cs="細明體" w:hint="eastAsia"/>
          <w:color w:val="FF0000"/>
          <w:kern w:val="0"/>
        </w:rPr>
        <w:t>請領次月</w:t>
      </w:r>
      <w:proofErr w:type="gramEnd"/>
    </w:p>
    <w:p w:rsidR="00E728AB" w:rsidRPr="00C530E0" w:rsidRDefault="00E728AB" w:rsidP="00E728AB">
      <w:pPr>
        <w:autoSpaceDE w:val="0"/>
        <w:autoSpaceDN w:val="0"/>
        <w:adjustRightInd w:val="0"/>
        <w:rPr>
          <w:rFonts w:ascii="細明體" w:eastAsia="細明體" w:cs="細明體"/>
          <w:color w:val="0000FF"/>
          <w:kern w:val="0"/>
        </w:rPr>
      </w:pPr>
      <w:r w:rsidRPr="00631585">
        <w:rPr>
          <w:rFonts w:ascii="細明體" w:eastAsia="細明體" w:cs="細明體" w:hint="eastAsia"/>
          <w:color w:val="FF0000"/>
          <w:kern w:val="0"/>
        </w:rPr>
        <w:t>市長特別費半數新台幣（下同）十七萬元，</w:t>
      </w:r>
      <w:r w:rsidRPr="00C530E0">
        <w:rPr>
          <w:rFonts w:ascii="細明體" w:eastAsia="細明體" w:cs="細明體" w:hint="eastAsia"/>
          <w:color w:val="0000FF"/>
          <w:kern w:val="0"/>
        </w:rPr>
        <w:t>致負責審核之台北市政府秘書處會</w:t>
      </w:r>
    </w:p>
    <w:p w:rsidR="00E728AB" w:rsidRPr="00C530E0" w:rsidRDefault="00E728AB" w:rsidP="00E728AB">
      <w:pPr>
        <w:autoSpaceDE w:val="0"/>
        <w:autoSpaceDN w:val="0"/>
        <w:adjustRightInd w:val="0"/>
        <w:rPr>
          <w:rFonts w:ascii="細明體" w:eastAsia="細明體" w:cs="細明體"/>
          <w:color w:val="0000FF"/>
          <w:kern w:val="0"/>
        </w:rPr>
      </w:pPr>
      <w:r w:rsidRPr="00C530E0">
        <w:rPr>
          <w:rFonts w:ascii="細明體" w:eastAsia="細明體" w:cs="細明體" w:hint="eastAsia"/>
          <w:color w:val="0000FF"/>
          <w:kern w:val="0"/>
        </w:rPr>
        <w:t>計趙小菁、孫蜀、莊美珍、謝</w:t>
      </w:r>
      <w:proofErr w:type="gramStart"/>
      <w:r w:rsidRPr="00C530E0">
        <w:rPr>
          <w:rFonts w:ascii="細明體" w:eastAsia="細明體" w:cs="細明體" w:hint="eastAsia"/>
          <w:color w:val="0000FF"/>
          <w:kern w:val="0"/>
        </w:rPr>
        <w:t>鎙</w:t>
      </w:r>
      <w:proofErr w:type="gramEnd"/>
      <w:r w:rsidRPr="00C530E0">
        <w:rPr>
          <w:rFonts w:ascii="細明體" w:eastAsia="細明體" w:cs="細明體" w:hint="eastAsia"/>
          <w:color w:val="0000FF"/>
          <w:kern w:val="0"/>
        </w:rPr>
        <w:t>環、伍必霞（起訴書誤植為伍碧霞）、周秀霞</w:t>
      </w:r>
    </w:p>
    <w:p w:rsidR="00E728AB" w:rsidRPr="00AB6AAE" w:rsidRDefault="00E728AB" w:rsidP="00E728AB">
      <w:pPr>
        <w:autoSpaceDE w:val="0"/>
        <w:autoSpaceDN w:val="0"/>
        <w:adjustRightInd w:val="0"/>
        <w:rPr>
          <w:rFonts w:ascii="細明體" w:eastAsia="細明體" w:cs="細明體"/>
          <w:color w:val="0000FF"/>
          <w:kern w:val="0"/>
        </w:rPr>
      </w:pPr>
      <w:r w:rsidRPr="00C530E0">
        <w:rPr>
          <w:rFonts w:ascii="細明體" w:eastAsia="細明體" w:cs="細明體" w:hint="eastAsia"/>
          <w:color w:val="0000FF"/>
          <w:kern w:val="0"/>
        </w:rPr>
        <w:t>等人陷於錯誤，</w:t>
      </w:r>
      <w:r w:rsidRPr="00AB6AAE">
        <w:rPr>
          <w:rFonts w:ascii="細明體" w:eastAsia="細明體" w:cs="細明體" w:hint="eastAsia"/>
          <w:color w:val="0000FF"/>
          <w:kern w:val="0"/>
        </w:rPr>
        <w:t>認</w:t>
      </w:r>
      <w:proofErr w:type="gramStart"/>
      <w:r w:rsidRPr="00AB6AAE">
        <w:rPr>
          <w:rFonts w:ascii="細明體" w:eastAsia="細明體" w:cs="細明體" w:hint="eastAsia"/>
          <w:color w:val="0000FF"/>
          <w:kern w:val="0"/>
        </w:rPr>
        <w:t>其於領得</w:t>
      </w:r>
      <w:proofErr w:type="gramEnd"/>
      <w:r w:rsidRPr="00AB6AAE">
        <w:rPr>
          <w:rFonts w:ascii="細明體" w:eastAsia="細明體" w:cs="細明體" w:hint="eastAsia"/>
          <w:color w:val="0000FF"/>
          <w:kern w:val="0"/>
        </w:rPr>
        <w:t>特別費半數後，來日定會支出使用於預算書所指定</w:t>
      </w:r>
    </w:p>
    <w:p w:rsidR="00E728AB" w:rsidRPr="00631585" w:rsidRDefault="00E728AB" w:rsidP="00E728AB">
      <w:pPr>
        <w:autoSpaceDE w:val="0"/>
        <w:autoSpaceDN w:val="0"/>
        <w:adjustRightInd w:val="0"/>
        <w:rPr>
          <w:rFonts w:ascii="細明體" w:eastAsia="細明體" w:cs="細明體"/>
          <w:color w:val="FF0000"/>
          <w:kern w:val="0"/>
        </w:rPr>
      </w:pPr>
      <w:r w:rsidRPr="00AB6AAE">
        <w:rPr>
          <w:rFonts w:ascii="細明體" w:eastAsia="細明體" w:cs="細明體" w:hint="eastAsia"/>
          <w:color w:val="0000FF"/>
          <w:kern w:val="0"/>
        </w:rPr>
        <w:t>之公務，而於次月初將該月份之十七萬元</w:t>
      </w:r>
      <w:proofErr w:type="gramStart"/>
      <w:r w:rsidRPr="00AB6AAE">
        <w:rPr>
          <w:rFonts w:ascii="細明體" w:eastAsia="細明體" w:cs="細明體" w:hint="eastAsia"/>
          <w:color w:val="0000FF"/>
          <w:kern w:val="0"/>
        </w:rPr>
        <w:t>匯</w:t>
      </w:r>
      <w:proofErr w:type="gramEnd"/>
      <w:r w:rsidRPr="00AB6AAE">
        <w:rPr>
          <w:rFonts w:ascii="細明體" w:eastAsia="細明體" w:cs="細明體" w:hint="eastAsia"/>
          <w:color w:val="0000FF"/>
          <w:kern w:val="0"/>
        </w:rPr>
        <w:t>進其薪資帳戶內</w:t>
      </w:r>
      <w:r w:rsidRPr="00631585">
        <w:rPr>
          <w:rFonts w:ascii="細明體" w:eastAsia="細明體" w:cs="細明體" w:hint="eastAsia"/>
          <w:color w:val="FF0000"/>
          <w:kern w:val="0"/>
        </w:rPr>
        <w:t>。</w:t>
      </w:r>
      <w:proofErr w:type="gramStart"/>
      <w:r w:rsidRPr="00631585">
        <w:rPr>
          <w:rFonts w:ascii="細明體" w:eastAsia="細明體" w:cs="細明體" w:hint="eastAsia"/>
          <w:color w:val="FF0000"/>
          <w:kern w:val="0"/>
        </w:rPr>
        <w:t>然乙○○於領</w:t>
      </w:r>
      <w:proofErr w:type="gramEnd"/>
      <w:r w:rsidRPr="00631585">
        <w:rPr>
          <w:rFonts w:ascii="細明體" w:eastAsia="細明體" w:cs="細明體" w:hint="eastAsia"/>
          <w:color w:val="FF0000"/>
          <w:kern w:val="0"/>
        </w:rPr>
        <w:t>得</w:t>
      </w:r>
    </w:p>
    <w:p w:rsidR="00E728AB" w:rsidRPr="00631585"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noProof/>
          <w:color w:val="0000FF"/>
          <w:kern w:val="0"/>
        </w:rPr>
        <w:pict>
          <v:shape id="_x0000_s1029" type="#_x0000_t47" style="position:absolute;margin-left:426pt;margin-top:16.5pt;width:280.5pt;height:44.25pt;z-index:251663360" adj="-4297,5272,-462,4393,1509,-21209,2021,-19037">
            <v:textbox>
              <w:txbxContent>
                <w:p w:rsidR="00E728AB" w:rsidRPr="00C530E0" w:rsidRDefault="00E728AB" w:rsidP="00E728AB">
                  <w:pPr>
                    <w:rPr>
                      <w:rFonts w:hint="eastAsia"/>
                    </w:rPr>
                  </w:pPr>
                  <w:r>
                    <w:rPr>
                      <w:rFonts w:hint="eastAsia"/>
                    </w:rPr>
                    <w:t>這是檢察官侯寬仁陳述客觀事實，但</w:t>
                  </w:r>
                  <w:r w:rsidRPr="00AB6AAE">
                    <w:rPr>
                      <w:rFonts w:ascii="細明體" w:eastAsia="細明體" w:cs="細明體" w:hint="eastAsia"/>
                      <w:b/>
                      <w:i/>
                      <w:color w:val="FF0000"/>
                      <w:kern w:val="0"/>
                      <w:u w:val="single"/>
                    </w:rPr>
                    <w:t>納為己有</w:t>
                  </w:r>
                  <w:r w:rsidRPr="00AB6AAE">
                    <w:rPr>
                      <w:rFonts w:ascii="細明體" w:eastAsia="細明體" w:cs="細明體" w:hint="eastAsia"/>
                      <w:color w:val="000000"/>
                      <w:kern w:val="0"/>
                    </w:rPr>
                    <w:t>改為</w:t>
                  </w:r>
                  <w:r>
                    <w:rPr>
                      <w:rFonts w:ascii="細明體" w:eastAsia="細明體" w:cs="細明體" w:hint="eastAsia"/>
                      <w:color w:val="000000"/>
                      <w:kern w:val="0"/>
                    </w:rPr>
                    <w:t>存入個人帳戶更接近客觀</w:t>
                  </w:r>
                  <w:r>
                    <w:rPr>
                      <w:rFonts w:hint="eastAsia"/>
                    </w:rPr>
                    <w:t>判斷。</w:t>
                  </w:r>
                </w:p>
              </w:txbxContent>
            </v:textbox>
            <o:callout v:ext="edit" minusy="t"/>
          </v:shape>
        </w:pict>
      </w:r>
      <w:r w:rsidRPr="00631585">
        <w:rPr>
          <w:rFonts w:ascii="細明體" w:eastAsia="細明體" w:cs="細明體" w:hint="eastAsia"/>
          <w:color w:val="FF0000"/>
          <w:kern w:val="0"/>
        </w:rPr>
        <w:t>特別費一千零二十三萬八千三百元後，至多僅使用三百四十九萬五千八百七十</w:t>
      </w:r>
    </w:p>
    <w:p w:rsidR="00E728AB" w:rsidRPr="00631585" w:rsidRDefault="00E728AB" w:rsidP="00E728AB">
      <w:pPr>
        <w:tabs>
          <w:tab w:val="left" w:pos="8625"/>
        </w:tabs>
        <w:autoSpaceDE w:val="0"/>
        <w:autoSpaceDN w:val="0"/>
        <w:adjustRightInd w:val="0"/>
        <w:rPr>
          <w:rFonts w:ascii="細明體" w:eastAsia="細明體" w:cs="細明體"/>
          <w:color w:val="FF0000"/>
          <w:kern w:val="0"/>
        </w:rPr>
      </w:pPr>
      <w:r w:rsidRPr="00631585">
        <w:rPr>
          <w:rFonts w:ascii="細明體" w:eastAsia="細明體" w:cs="細明體" w:hint="eastAsia"/>
          <w:color w:val="FF0000"/>
          <w:kern w:val="0"/>
        </w:rPr>
        <w:t>四元於公務支出，而將其餘六百七十四萬二千四百二十六元全數</w:t>
      </w:r>
      <w:r w:rsidRPr="00AB6AAE">
        <w:rPr>
          <w:rFonts w:ascii="細明體" w:eastAsia="細明體" w:cs="細明體" w:hint="eastAsia"/>
          <w:b/>
          <w:i/>
          <w:color w:val="FF0000"/>
          <w:kern w:val="0"/>
          <w:u w:val="single"/>
        </w:rPr>
        <w:t>納為己有</w:t>
      </w:r>
      <w:r w:rsidRPr="00631585">
        <w:rPr>
          <w:rFonts w:ascii="細明體" w:eastAsia="細明體" w:cs="細明體" w:hint="eastAsia"/>
          <w:color w:val="FF0000"/>
          <w:kern w:val="0"/>
        </w:rPr>
        <w:t>，並</w:t>
      </w:r>
      <w:r w:rsidRPr="00631585">
        <w:rPr>
          <w:rFonts w:ascii="細明體" w:eastAsia="細明體" w:cs="細明體"/>
          <w:color w:val="FF0000"/>
          <w:kern w:val="0"/>
        </w:rPr>
        <w:tab/>
      </w:r>
    </w:p>
    <w:p w:rsidR="00E728AB" w:rsidRPr="00E87345" w:rsidRDefault="00E728AB" w:rsidP="00E728AB">
      <w:pPr>
        <w:autoSpaceDE w:val="0"/>
        <w:autoSpaceDN w:val="0"/>
        <w:adjustRightInd w:val="0"/>
        <w:rPr>
          <w:rFonts w:ascii="細明體" w:eastAsia="細明體" w:cs="細明體"/>
          <w:color w:val="0000FF"/>
          <w:kern w:val="0"/>
        </w:rPr>
      </w:pPr>
      <w:r w:rsidRPr="00631585">
        <w:rPr>
          <w:rFonts w:ascii="細明體" w:eastAsia="細明體" w:cs="細明體" w:hint="eastAsia"/>
          <w:color w:val="FF0000"/>
          <w:kern w:val="0"/>
        </w:rPr>
        <w:t>向監察院申報為自己財產。</w:t>
      </w:r>
      <w:r w:rsidRPr="00E87345">
        <w:rPr>
          <w:rFonts w:ascii="細明體" w:eastAsia="細明體" w:cs="細明體" w:hint="eastAsia"/>
          <w:color w:val="0000FF"/>
          <w:kern w:val="0"/>
        </w:rPr>
        <w:t>至九十二年十一月下旬，台北市政府主計處接獲審</w:t>
      </w:r>
    </w:p>
    <w:p w:rsidR="00E728AB" w:rsidRPr="00E87345" w:rsidRDefault="00E728AB" w:rsidP="00E728AB">
      <w:pPr>
        <w:autoSpaceDE w:val="0"/>
        <w:autoSpaceDN w:val="0"/>
        <w:adjustRightInd w:val="0"/>
        <w:rPr>
          <w:rFonts w:ascii="細明體" w:eastAsia="細明體" w:cs="細明體"/>
          <w:color w:val="0000FF"/>
          <w:kern w:val="0"/>
        </w:rPr>
      </w:pPr>
      <w:r>
        <w:rPr>
          <w:rFonts w:ascii="細明體" w:eastAsia="細明體" w:cs="細明體" w:hint="eastAsia"/>
          <w:noProof/>
          <w:color w:val="0000FF"/>
          <w:kern w:val="0"/>
        </w:rPr>
        <w:pict>
          <v:shape id="_x0000_s1030" type="#_x0000_t47" style="position:absolute;margin-left:429.75pt;margin-top:14.25pt;width:298.5pt;height:270pt;z-index:251664384" adj="-26922,1892,-434,720,1418,-4976,1899,-4620">
            <v:textbox style="mso-next-textbox:#_x0000_s1030">
              <w:txbxContent>
                <w:p w:rsidR="00E728AB" w:rsidRPr="00F54478" w:rsidRDefault="00E728AB" w:rsidP="00E728AB">
                  <w:pPr>
                    <w:rPr>
                      <w:color w:val="000000"/>
                    </w:rPr>
                  </w:pPr>
                  <w:proofErr w:type="gramStart"/>
                  <w:r w:rsidRPr="00F54478">
                    <w:rPr>
                      <w:rFonts w:ascii="細明體" w:eastAsia="細明體" w:cs="細明體" w:hint="eastAsia"/>
                      <w:color w:val="000000"/>
                      <w:kern w:val="0"/>
                    </w:rPr>
                    <w:t>審計部</w:t>
                  </w:r>
                  <w:r>
                    <w:rPr>
                      <w:rFonts w:ascii="細明體" w:eastAsia="細明體" w:cs="細明體" w:hint="eastAsia"/>
                      <w:color w:val="000000"/>
                      <w:kern w:val="0"/>
                    </w:rPr>
                    <w:t>既行文</w:t>
                  </w:r>
                  <w:proofErr w:type="gramEnd"/>
                  <w:r>
                    <w:rPr>
                      <w:rFonts w:ascii="細明體" w:eastAsia="細明體" w:cs="細明體" w:hint="eastAsia"/>
                      <w:color w:val="000000"/>
                      <w:kern w:val="0"/>
                    </w:rPr>
                    <w:t>『提醒』『</w:t>
                  </w:r>
                  <w:r w:rsidRPr="00F54478">
                    <w:rPr>
                      <w:rFonts w:ascii="細明體" w:eastAsia="細明體" w:cs="細明體" w:hint="eastAsia"/>
                      <w:color w:val="000000"/>
                      <w:kern w:val="0"/>
                    </w:rPr>
                    <w:t>有無於月初尚未發生即先行支付情事』</w:t>
                  </w:r>
                  <w:r>
                    <w:rPr>
                      <w:rFonts w:ascii="細明體" w:eastAsia="細明體" w:cs="細明體" w:hint="eastAsia"/>
                      <w:color w:val="000000"/>
                      <w:kern w:val="0"/>
                    </w:rPr>
                    <w:t>，如</w:t>
                  </w:r>
                  <w:r w:rsidRPr="00E87345">
                    <w:rPr>
                      <w:rFonts w:ascii="細明體" w:eastAsia="細明體" w:cs="細明體" w:hint="eastAsia"/>
                      <w:color w:val="000000"/>
                      <w:kern w:val="0"/>
                    </w:rPr>
                    <w:t>乙○○</w:t>
                  </w:r>
                  <w:r>
                    <w:rPr>
                      <w:rFonts w:ascii="細明體" w:eastAsia="細明體" w:cs="細明體" w:hint="eastAsia"/>
                      <w:color w:val="000000"/>
                      <w:kern w:val="0"/>
                    </w:rPr>
                    <w:t>小心謹慎的作風，當然要等月底再支領該款。如月初就有支出需求，可先預支，</w:t>
                  </w:r>
                  <w:r w:rsidRPr="00D577FF">
                    <w:rPr>
                      <w:rFonts w:ascii="細明體" w:eastAsia="細明體" w:cs="細明體" w:hint="eastAsia"/>
                      <w:color w:val="FF0000"/>
                      <w:kern w:val="0"/>
                    </w:rPr>
                    <w:t>過</w:t>
                  </w:r>
                  <w:r>
                    <w:rPr>
                      <w:rFonts w:ascii="細明體" w:eastAsia="細明體" w:cs="細明體" w:hint="eastAsia"/>
                      <w:color w:val="000000"/>
                      <w:kern w:val="0"/>
                    </w:rPr>
                    <w:t>了月底再核實結報，一般</w:t>
                  </w:r>
                  <w:proofErr w:type="gramStart"/>
                  <w:r>
                    <w:rPr>
                      <w:rFonts w:ascii="細明體" w:eastAsia="細明體" w:cs="細明體" w:hint="eastAsia"/>
                      <w:color w:val="000000"/>
                      <w:kern w:val="0"/>
                    </w:rPr>
                    <w:t>公務員都諳此</w:t>
                  </w:r>
                  <w:proofErr w:type="gramEnd"/>
                  <w:r>
                    <w:rPr>
                      <w:rFonts w:ascii="細明體" w:eastAsia="細明體" w:cs="細明體" w:hint="eastAsia"/>
                      <w:color w:val="000000"/>
                      <w:kern w:val="0"/>
                    </w:rPr>
                    <w:t>會計方式。</w:t>
                  </w:r>
                </w:p>
                <w:p w:rsidR="00E728AB" w:rsidRDefault="00E728AB" w:rsidP="00E728AB">
                  <w:pPr>
                    <w:autoSpaceDE w:val="0"/>
                    <w:autoSpaceDN w:val="0"/>
                    <w:adjustRightInd w:val="0"/>
                    <w:rPr>
                      <w:rFonts w:ascii="細明體" w:eastAsia="細明體" w:cs="細明體" w:hint="eastAsia"/>
                      <w:color w:val="000000"/>
                      <w:kern w:val="0"/>
                    </w:rPr>
                  </w:pPr>
                  <w:r w:rsidRPr="00E87345">
                    <w:rPr>
                      <w:rFonts w:ascii="細明體" w:eastAsia="細明體" w:cs="細明體" w:hint="eastAsia"/>
                      <w:color w:val="000000"/>
                      <w:kern w:val="0"/>
                    </w:rPr>
                    <w:t>乙○○</w:t>
                  </w:r>
                  <w:r>
                    <w:rPr>
                      <w:rFonts w:ascii="細明體" w:eastAsia="細明體" w:cs="細明體" w:hint="eastAsia"/>
                      <w:color w:val="000000"/>
                      <w:kern w:val="0"/>
                    </w:rPr>
                    <w:t>習慣月初，就以</w:t>
                  </w:r>
                  <w:proofErr w:type="gramStart"/>
                  <w:r>
                    <w:rPr>
                      <w:rFonts w:ascii="細明體" w:eastAsia="細明體" w:cs="細明體" w:hint="eastAsia"/>
                      <w:color w:val="000000"/>
                      <w:kern w:val="0"/>
                    </w:rPr>
                    <w:t>領據具領</w:t>
                  </w:r>
                  <w:proofErr w:type="gramEnd"/>
                  <w:r>
                    <w:rPr>
                      <w:rFonts w:ascii="細明體" w:eastAsia="細明體" w:cs="細明體" w:hint="eastAsia"/>
                      <w:color w:val="000000"/>
                      <w:kern w:val="0"/>
                    </w:rPr>
                    <w:t>，當然會有『</w:t>
                  </w:r>
                  <w:r w:rsidRPr="00F54478">
                    <w:rPr>
                      <w:rFonts w:ascii="細明體" w:eastAsia="細明體" w:cs="細明體" w:hint="eastAsia"/>
                      <w:color w:val="000000"/>
                      <w:kern w:val="0"/>
                    </w:rPr>
                    <w:t>尚未發</w:t>
                  </w:r>
                  <w:r>
                    <w:rPr>
                      <w:rFonts w:ascii="細明體" w:eastAsia="細明體" w:cs="細明體" w:hint="eastAsia"/>
                      <w:color w:val="000000"/>
                      <w:kern w:val="0"/>
                    </w:rPr>
                    <w:t>』之口實，見</w:t>
                  </w:r>
                  <w:r w:rsidRPr="00F54478">
                    <w:rPr>
                      <w:rFonts w:ascii="細明體" w:eastAsia="細明體" w:cs="細明體" w:hint="eastAsia"/>
                      <w:color w:val="000000"/>
                      <w:kern w:val="0"/>
                    </w:rPr>
                    <w:t>審計部</w:t>
                  </w:r>
                  <w:r>
                    <w:rPr>
                      <w:rFonts w:ascii="細明體" w:eastAsia="細明體" w:cs="細明體" w:hint="eastAsia"/>
                      <w:color w:val="000000"/>
                      <w:kern w:val="0"/>
                    </w:rPr>
                    <w:t>行文『提醒』，於是改為</w:t>
                  </w:r>
                  <w:r w:rsidRPr="00F54478">
                    <w:rPr>
                      <w:rFonts w:ascii="細明體" w:eastAsia="細明體" w:cs="細明體" w:hint="eastAsia"/>
                      <w:color w:val="000000"/>
                      <w:kern w:val="0"/>
                    </w:rPr>
                    <w:t>月</w:t>
                  </w:r>
                  <w:r>
                    <w:rPr>
                      <w:rFonts w:ascii="細明體" w:eastAsia="細明體" w:cs="細明體" w:hint="eastAsia"/>
                      <w:color w:val="000000"/>
                      <w:kern w:val="0"/>
                    </w:rPr>
                    <w:t>中後提領，但還是以</w:t>
                  </w:r>
                  <w:proofErr w:type="gramStart"/>
                  <w:r>
                    <w:rPr>
                      <w:rFonts w:ascii="細明體" w:eastAsia="細明體" w:cs="細明體" w:hint="eastAsia"/>
                      <w:color w:val="000000"/>
                      <w:kern w:val="0"/>
                    </w:rPr>
                    <w:t>領據具領</w:t>
                  </w:r>
                  <w:proofErr w:type="gramEnd"/>
                  <w:r>
                    <w:rPr>
                      <w:rFonts w:ascii="細明體" w:eastAsia="細明體" w:cs="細明體" w:hint="eastAsia"/>
                      <w:color w:val="000000"/>
                      <w:kern w:val="0"/>
                    </w:rPr>
                    <w:t>，撥入私人帳戶，這只是規避了</w:t>
                  </w:r>
                  <w:r w:rsidRPr="00F54478">
                    <w:rPr>
                      <w:rFonts w:ascii="細明體" w:eastAsia="細明體" w:cs="細明體" w:hint="eastAsia"/>
                      <w:color w:val="000000"/>
                      <w:kern w:val="0"/>
                    </w:rPr>
                    <w:t>審計部</w:t>
                  </w:r>
                  <w:r>
                    <w:rPr>
                      <w:rFonts w:ascii="細明體" w:eastAsia="細明體" w:cs="細明體" w:hint="eastAsia"/>
                      <w:color w:val="000000"/>
                      <w:kern w:val="0"/>
                    </w:rPr>
                    <w:t>行文「</w:t>
                  </w:r>
                  <w:r w:rsidRPr="00F54478">
                    <w:rPr>
                      <w:rFonts w:ascii="細明體" w:eastAsia="細明體" w:cs="細明體" w:hint="eastAsia"/>
                      <w:color w:val="000000"/>
                      <w:kern w:val="0"/>
                    </w:rPr>
                    <w:t>月初</w:t>
                  </w:r>
                  <w:r>
                    <w:rPr>
                      <w:rFonts w:ascii="細明體" w:eastAsia="細明體" w:cs="細明體" w:hint="eastAsia"/>
                      <w:color w:val="000000"/>
                      <w:kern w:val="0"/>
                    </w:rPr>
                    <w:t>」的文字，但</w:t>
                  </w:r>
                  <w:r w:rsidRPr="00F54478">
                    <w:rPr>
                      <w:rFonts w:ascii="細明體" w:eastAsia="細明體" w:cs="細明體" w:hint="eastAsia"/>
                      <w:color w:val="000000"/>
                      <w:kern w:val="0"/>
                    </w:rPr>
                    <w:t>審計部</w:t>
                  </w:r>
                  <w:r>
                    <w:rPr>
                      <w:rFonts w:ascii="細明體" w:eastAsia="細明體" w:cs="細明體" w:hint="eastAsia"/>
                      <w:color w:val="000000"/>
                      <w:kern w:val="0"/>
                    </w:rPr>
                    <w:t>行文的重點是在於「有無</w:t>
                  </w:r>
                  <w:r w:rsidRPr="00F54478">
                    <w:rPr>
                      <w:rFonts w:ascii="細明體" w:eastAsia="細明體" w:cs="細明體" w:hint="eastAsia"/>
                      <w:color w:val="000000"/>
                      <w:kern w:val="0"/>
                    </w:rPr>
                    <w:t>尚未發生即先行支付情事</w:t>
                  </w:r>
                  <w:r>
                    <w:rPr>
                      <w:rFonts w:ascii="細明體" w:eastAsia="細明體" w:cs="細明體" w:hint="eastAsia"/>
                      <w:color w:val="000000"/>
                      <w:kern w:val="0"/>
                    </w:rPr>
                    <w:t>」，月初即提領而罄，顯然「</w:t>
                  </w:r>
                  <w:r w:rsidRPr="00F54478">
                    <w:rPr>
                      <w:rFonts w:ascii="細明體" w:eastAsia="細明體" w:cs="細明體" w:hint="eastAsia"/>
                      <w:color w:val="000000"/>
                      <w:kern w:val="0"/>
                    </w:rPr>
                    <w:t>尚未發生即先行支付情事</w:t>
                  </w:r>
                  <w:r>
                    <w:rPr>
                      <w:rFonts w:ascii="細明體" w:eastAsia="細明體" w:cs="細明體" w:hint="eastAsia"/>
                      <w:color w:val="000000"/>
                      <w:kern w:val="0"/>
                    </w:rPr>
                    <w:t>」，但月中以後提領，就能證明「一定發生」？這是中華民國公務員玩文字遊戲的壞文化，</w:t>
                  </w:r>
                  <w:r w:rsidRPr="00E87345">
                    <w:rPr>
                      <w:rFonts w:ascii="細明體" w:eastAsia="細明體" w:cs="細明體" w:hint="eastAsia"/>
                      <w:color w:val="000000"/>
                      <w:kern w:val="0"/>
                    </w:rPr>
                    <w:t>乙○○</w:t>
                  </w:r>
                  <w:r>
                    <w:rPr>
                      <w:rFonts w:ascii="細明體" w:eastAsia="細明體" w:cs="細明體" w:hint="eastAsia"/>
                      <w:color w:val="000000"/>
                      <w:kern w:val="0"/>
                    </w:rPr>
                    <w:t>怎麼也無法幸免！如</w:t>
                  </w:r>
                  <w:r w:rsidRPr="00E87345">
                    <w:rPr>
                      <w:rFonts w:ascii="細明體" w:eastAsia="細明體" w:cs="細明體" w:hint="eastAsia"/>
                      <w:color w:val="000000"/>
                      <w:kern w:val="0"/>
                    </w:rPr>
                    <w:t>乙○○</w:t>
                  </w:r>
                  <w:r>
                    <w:rPr>
                      <w:rFonts w:ascii="細明體" w:eastAsia="細明體" w:cs="細明體" w:hint="eastAsia"/>
                      <w:color w:val="000000"/>
                      <w:kern w:val="0"/>
                    </w:rPr>
                    <w:t>是真君子，何必在月「初月」、「</w:t>
                  </w:r>
                  <w:proofErr w:type="gramStart"/>
                  <w:r>
                    <w:rPr>
                      <w:rFonts w:ascii="細明體" w:eastAsia="細明體" w:cs="細明體" w:hint="eastAsia"/>
                      <w:color w:val="000000"/>
                      <w:kern w:val="0"/>
                    </w:rPr>
                    <w:t>中字</w:t>
                  </w:r>
                  <w:proofErr w:type="gramEnd"/>
                  <w:r>
                    <w:rPr>
                      <w:rFonts w:ascii="細明體" w:eastAsia="細明體" w:cs="細明體" w:hint="eastAsia"/>
                      <w:color w:val="000000"/>
                      <w:kern w:val="0"/>
                    </w:rPr>
                    <w:t>」字計較？當然「沒發生就不領」，免落人口實。。</w:t>
                  </w:r>
                </w:p>
                <w:p w:rsidR="00E728AB" w:rsidRPr="000943E8" w:rsidRDefault="00E728AB" w:rsidP="00E728AB">
                  <w:pPr>
                    <w:autoSpaceDE w:val="0"/>
                    <w:autoSpaceDN w:val="0"/>
                    <w:adjustRightInd w:val="0"/>
                    <w:rPr>
                      <w:rFonts w:ascii="細明體" w:eastAsia="細明體" w:cs="細明體" w:hint="eastAsia"/>
                      <w:color w:val="000000"/>
                      <w:kern w:val="0"/>
                    </w:rPr>
                  </w:pPr>
                </w:p>
                <w:p w:rsidR="00E728AB" w:rsidRDefault="00E728AB" w:rsidP="00E728AB"/>
              </w:txbxContent>
            </v:textbox>
            <o:callout v:ext="edit" minusy="t"/>
          </v:shape>
        </w:pict>
      </w:r>
      <w:r w:rsidRPr="00E87345">
        <w:rPr>
          <w:rFonts w:ascii="細明體" w:eastAsia="細明體" w:cs="細明體" w:hint="eastAsia"/>
          <w:color w:val="0000FF"/>
          <w:kern w:val="0"/>
        </w:rPr>
        <w:t>計部台北市審計處函轉</w:t>
      </w:r>
      <w:proofErr w:type="gramStart"/>
      <w:r w:rsidRPr="00E87345">
        <w:rPr>
          <w:rFonts w:ascii="細明體" w:eastAsia="細明體" w:cs="細明體" w:hint="eastAsia"/>
          <w:color w:val="0000FF"/>
          <w:kern w:val="0"/>
        </w:rPr>
        <w:t>審計部函指示</w:t>
      </w:r>
      <w:proofErr w:type="gramEnd"/>
      <w:r w:rsidRPr="00E87345">
        <w:rPr>
          <w:rFonts w:ascii="細明體" w:eastAsia="細明體" w:cs="細明體" w:hint="eastAsia"/>
          <w:color w:val="0000FF"/>
          <w:kern w:val="0"/>
        </w:rPr>
        <w:t>應注意機關首長之特別費有無於月初尚未</w:t>
      </w:r>
    </w:p>
    <w:p w:rsidR="00E728AB" w:rsidRPr="00E87345" w:rsidRDefault="00E728AB" w:rsidP="00E728AB">
      <w:pPr>
        <w:autoSpaceDE w:val="0"/>
        <w:autoSpaceDN w:val="0"/>
        <w:adjustRightInd w:val="0"/>
        <w:rPr>
          <w:rFonts w:ascii="細明體" w:eastAsia="細明體" w:cs="細明體"/>
          <w:color w:val="0000FF"/>
          <w:kern w:val="0"/>
        </w:rPr>
      </w:pPr>
      <w:r w:rsidRPr="00E87345">
        <w:rPr>
          <w:rFonts w:ascii="細明體" w:eastAsia="細明體" w:cs="細明體" w:hint="eastAsia"/>
          <w:color w:val="0000FF"/>
          <w:kern w:val="0"/>
        </w:rPr>
        <w:t>發生即先行支付情事後，報請市長辦公室延後每月以</w:t>
      </w:r>
      <w:proofErr w:type="gramStart"/>
      <w:r w:rsidRPr="00E87345">
        <w:rPr>
          <w:rFonts w:ascii="細明體" w:eastAsia="細明體" w:cs="細明體" w:hint="eastAsia"/>
          <w:color w:val="0000FF"/>
          <w:kern w:val="0"/>
        </w:rPr>
        <w:t>領據請領</w:t>
      </w:r>
      <w:proofErr w:type="gramEnd"/>
      <w:r w:rsidRPr="00E87345">
        <w:rPr>
          <w:rFonts w:ascii="細明體" w:eastAsia="細明體" w:cs="細明體" w:hint="eastAsia"/>
          <w:color w:val="0000FF"/>
          <w:kern w:val="0"/>
        </w:rPr>
        <w:t>半數特別費之時</w:t>
      </w:r>
    </w:p>
    <w:p w:rsidR="00E728AB" w:rsidRPr="00E87345" w:rsidRDefault="00E728AB" w:rsidP="00E728AB">
      <w:pPr>
        <w:autoSpaceDE w:val="0"/>
        <w:autoSpaceDN w:val="0"/>
        <w:adjustRightInd w:val="0"/>
        <w:rPr>
          <w:rFonts w:ascii="細明體" w:eastAsia="細明體" w:cs="細明體"/>
          <w:color w:val="0000FF"/>
          <w:kern w:val="0"/>
        </w:rPr>
      </w:pPr>
      <w:r w:rsidRPr="00E87345">
        <w:rPr>
          <w:rFonts w:ascii="細明體" w:eastAsia="細明體" w:cs="細明體" w:hint="eastAsia"/>
          <w:color w:val="0000FF"/>
          <w:kern w:val="0"/>
        </w:rPr>
        <w:t>間，乙○○竟仍基於前述意圖為自己不法所有之概括犯意，自九十三年一月起</w:t>
      </w:r>
    </w:p>
    <w:p w:rsidR="00E728AB" w:rsidRPr="00E87345" w:rsidRDefault="00E728AB" w:rsidP="00E728AB">
      <w:pPr>
        <w:autoSpaceDE w:val="0"/>
        <w:autoSpaceDN w:val="0"/>
        <w:adjustRightInd w:val="0"/>
        <w:rPr>
          <w:rFonts w:ascii="細明體" w:eastAsia="細明體" w:cs="細明體"/>
          <w:color w:val="0000FF"/>
          <w:kern w:val="0"/>
        </w:rPr>
      </w:pPr>
      <w:r w:rsidRPr="00E87345">
        <w:rPr>
          <w:rFonts w:ascii="細明體" w:eastAsia="細明體" w:cs="細明體" w:hint="eastAsia"/>
          <w:color w:val="0000FF"/>
          <w:kern w:val="0"/>
        </w:rPr>
        <w:t>至九十五年七月止，於每月中旬，明知該月份已有之公務支出數額尚未達特別</w:t>
      </w:r>
    </w:p>
    <w:p w:rsidR="00E728AB" w:rsidRPr="00631585" w:rsidRDefault="00E728AB" w:rsidP="00E728AB">
      <w:pPr>
        <w:autoSpaceDE w:val="0"/>
        <w:autoSpaceDN w:val="0"/>
        <w:adjustRightInd w:val="0"/>
        <w:rPr>
          <w:rFonts w:ascii="細明體" w:eastAsia="細明體" w:cs="細明體"/>
          <w:color w:val="FF0000"/>
          <w:kern w:val="0"/>
        </w:rPr>
      </w:pPr>
      <w:r w:rsidRPr="00E87345">
        <w:rPr>
          <w:rFonts w:ascii="細明體" w:eastAsia="細明體" w:cs="細明體" w:hint="eastAsia"/>
          <w:color w:val="0000FF"/>
          <w:kern w:val="0"/>
        </w:rPr>
        <w:t>費半數，竟仍出具</w:t>
      </w:r>
      <w:proofErr w:type="gramStart"/>
      <w:r w:rsidRPr="00E87345">
        <w:rPr>
          <w:rFonts w:ascii="細明體" w:eastAsia="細明體" w:cs="細明體" w:hint="eastAsia"/>
          <w:color w:val="0000FF"/>
          <w:kern w:val="0"/>
        </w:rPr>
        <w:t>領據請領</w:t>
      </w:r>
      <w:proofErr w:type="gramEnd"/>
      <w:r w:rsidRPr="00E87345">
        <w:rPr>
          <w:rFonts w:ascii="細明體" w:eastAsia="細明體" w:cs="細明體" w:hint="eastAsia"/>
          <w:color w:val="0000FF"/>
          <w:kern w:val="0"/>
        </w:rPr>
        <w:t>半數特別費</w:t>
      </w:r>
      <w:r w:rsidRPr="00631585">
        <w:rPr>
          <w:rFonts w:ascii="細明體" w:eastAsia="細明體" w:cs="細明體" w:hint="eastAsia"/>
          <w:color w:val="FF0000"/>
          <w:kern w:val="0"/>
        </w:rPr>
        <w:t>，致莊美珍、周秀霞等人均陷於錯誤，</w:t>
      </w:r>
    </w:p>
    <w:p w:rsidR="00E728AB" w:rsidRPr="00631585" w:rsidRDefault="00E728AB" w:rsidP="00E728AB">
      <w:pPr>
        <w:autoSpaceDE w:val="0"/>
        <w:autoSpaceDN w:val="0"/>
        <w:adjustRightInd w:val="0"/>
        <w:rPr>
          <w:rFonts w:ascii="細明體" w:eastAsia="細明體" w:cs="細明體"/>
          <w:color w:val="FF0000"/>
          <w:kern w:val="0"/>
        </w:rPr>
      </w:pPr>
      <w:r w:rsidRPr="00631585">
        <w:rPr>
          <w:rFonts w:ascii="細明體" w:eastAsia="細明體" w:cs="細明體" w:hint="eastAsia"/>
          <w:color w:val="FF0000"/>
          <w:kern w:val="0"/>
        </w:rPr>
        <w:t>認定該月份乙○○使用半數</w:t>
      </w:r>
      <w:proofErr w:type="gramStart"/>
      <w:r w:rsidRPr="00631585">
        <w:rPr>
          <w:rFonts w:ascii="細明體" w:eastAsia="細明體" w:cs="細明體" w:hint="eastAsia"/>
          <w:color w:val="FF0000"/>
          <w:kern w:val="0"/>
        </w:rPr>
        <w:t>特別費作公務</w:t>
      </w:r>
      <w:proofErr w:type="gramEnd"/>
      <w:r w:rsidRPr="00631585">
        <w:rPr>
          <w:rFonts w:ascii="細明體" w:eastAsia="細明體" w:cs="細明體" w:hint="eastAsia"/>
          <w:color w:val="FF0000"/>
          <w:kern w:val="0"/>
        </w:rPr>
        <w:t>支出之事實已經發生，而持續將半數</w:t>
      </w:r>
    </w:p>
    <w:p w:rsidR="00E728AB" w:rsidRPr="00635DA6" w:rsidRDefault="00E728AB" w:rsidP="00E728AB">
      <w:pPr>
        <w:autoSpaceDE w:val="0"/>
        <w:autoSpaceDN w:val="0"/>
        <w:adjustRightInd w:val="0"/>
        <w:rPr>
          <w:rFonts w:ascii="細明體" w:eastAsia="細明體" w:cs="細明體"/>
          <w:color w:val="0000FF"/>
          <w:kern w:val="0"/>
        </w:rPr>
      </w:pPr>
      <w:r w:rsidRPr="00631585">
        <w:rPr>
          <w:rFonts w:ascii="細明體" w:eastAsia="細明體" w:cs="細明體" w:hint="eastAsia"/>
          <w:color w:val="FF0000"/>
          <w:kern w:val="0"/>
        </w:rPr>
        <w:t>特別費</w:t>
      </w:r>
      <w:proofErr w:type="gramStart"/>
      <w:r w:rsidRPr="00631585">
        <w:rPr>
          <w:rFonts w:ascii="細明體" w:eastAsia="細明體" w:cs="細明體" w:hint="eastAsia"/>
          <w:color w:val="FF0000"/>
          <w:kern w:val="0"/>
        </w:rPr>
        <w:t>匯</w:t>
      </w:r>
      <w:proofErr w:type="gramEnd"/>
      <w:r w:rsidRPr="00631585">
        <w:rPr>
          <w:rFonts w:ascii="細明體" w:eastAsia="細明體" w:cs="細明體" w:hint="eastAsia"/>
          <w:color w:val="FF0000"/>
          <w:kern w:val="0"/>
        </w:rPr>
        <w:t>進其薪資帳戶內。</w:t>
      </w:r>
      <w:r w:rsidRPr="00635DA6">
        <w:rPr>
          <w:rFonts w:ascii="細明體" w:eastAsia="細明體" w:cs="細明體" w:hint="eastAsia"/>
          <w:color w:val="0000FF"/>
          <w:kern w:val="0"/>
        </w:rPr>
        <w:t>乙</w:t>
      </w:r>
      <w:proofErr w:type="gramStart"/>
      <w:r w:rsidRPr="00635DA6">
        <w:rPr>
          <w:rFonts w:ascii="細明體" w:eastAsia="細明體" w:cs="細明體" w:hint="eastAsia"/>
          <w:color w:val="0000FF"/>
          <w:kern w:val="0"/>
        </w:rPr>
        <w:t>○○於領得</w:t>
      </w:r>
      <w:proofErr w:type="gramEnd"/>
      <w:r w:rsidRPr="00635DA6">
        <w:rPr>
          <w:rFonts w:ascii="細明體" w:eastAsia="細明體" w:cs="細明體" w:hint="eastAsia"/>
          <w:color w:val="0000FF"/>
          <w:kern w:val="0"/>
        </w:rPr>
        <w:t>特別費五百零六萬六千元後，亦持續</w:t>
      </w:r>
    </w:p>
    <w:p w:rsidR="00E728AB" w:rsidRPr="00635DA6" w:rsidRDefault="00E728AB" w:rsidP="00E728AB">
      <w:pPr>
        <w:autoSpaceDE w:val="0"/>
        <w:autoSpaceDN w:val="0"/>
        <w:adjustRightInd w:val="0"/>
        <w:rPr>
          <w:rFonts w:ascii="細明體" w:eastAsia="細明體" w:cs="細明體"/>
          <w:color w:val="0000FF"/>
          <w:kern w:val="0"/>
        </w:rPr>
      </w:pPr>
      <w:r>
        <w:rPr>
          <w:rFonts w:ascii="細明體" w:eastAsia="細明體" w:cs="細明體" w:hint="eastAsia"/>
          <w:noProof/>
          <w:color w:val="0000FF"/>
          <w:kern w:val="0"/>
        </w:rPr>
        <w:pict>
          <v:line id="_x0000_s1032" style="position:absolute;z-index:251666432" from="294.75pt,13.5pt" to="426pt,174pt"/>
        </w:pict>
      </w:r>
      <w:r w:rsidRPr="00635DA6">
        <w:rPr>
          <w:rFonts w:ascii="細明體" w:eastAsia="細明體" w:cs="細明體" w:hint="eastAsia"/>
          <w:color w:val="0000FF"/>
          <w:kern w:val="0"/>
        </w:rPr>
        <w:t>將支出後餘款四百四十三萬三千八百零一元全數納為己有，並申報為自己財</w:t>
      </w:r>
    </w:p>
    <w:p w:rsidR="00E728AB" w:rsidRPr="009F0A10" w:rsidRDefault="00E728AB" w:rsidP="00E728AB">
      <w:pPr>
        <w:autoSpaceDE w:val="0"/>
        <w:autoSpaceDN w:val="0"/>
        <w:adjustRightInd w:val="0"/>
        <w:rPr>
          <w:rFonts w:ascii="細明體" w:eastAsia="細明體" w:cs="細明體"/>
          <w:b/>
          <w:i/>
          <w:color w:val="FF0000"/>
          <w:kern w:val="0"/>
          <w:u w:val="single"/>
        </w:rPr>
      </w:pPr>
      <w:r>
        <w:rPr>
          <w:rFonts w:ascii="細明體" w:eastAsia="細明體" w:cs="細明體" w:hint="eastAsia"/>
          <w:b/>
          <w:i/>
          <w:noProof/>
          <w:color w:val="FF0000"/>
          <w:kern w:val="0"/>
          <w:u w:val="single"/>
        </w:rPr>
        <w:pict>
          <v:line id="_x0000_s1034" style="position:absolute;z-index:251668480" from="169.5pt,5.25pt" to="426pt,250.5pt"/>
        </w:pict>
      </w:r>
      <w:r w:rsidRPr="00635DA6">
        <w:rPr>
          <w:rFonts w:ascii="細明體" w:eastAsia="細明體" w:cs="細明體" w:hint="eastAsia"/>
          <w:color w:val="0000FF"/>
          <w:kern w:val="0"/>
        </w:rPr>
        <w:t>產。</w:t>
      </w:r>
      <w:r w:rsidRPr="009F0A10">
        <w:rPr>
          <w:rFonts w:ascii="細明體" w:eastAsia="細明體" w:cs="細明體" w:hint="eastAsia"/>
          <w:b/>
          <w:i/>
          <w:color w:val="FF0000"/>
          <w:kern w:val="0"/>
          <w:u w:val="single"/>
        </w:rPr>
        <w:t>以上計詐得一千一百十七萬六千二百二十七元。</w:t>
      </w:r>
      <w:proofErr w:type="gramStart"/>
      <w:r w:rsidRPr="009F0A10">
        <w:rPr>
          <w:rFonts w:ascii="細明體" w:eastAsia="細明體" w:cs="細明體" w:hint="eastAsia"/>
          <w:b/>
          <w:i/>
          <w:color w:val="FF0000"/>
          <w:kern w:val="0"/>
          <w:u w:val="single"/>
        </w:rPr>
        <w:t>因認乙○○</w:t>
      </w:r>
      <w:proofErr w:type="gramEnd"/>
      <w:r w:rsidRPr="009F0A10">
        <w:rPr>
          <w:rFonts w:ascii="細明體" w:eastAsia="細明體" w:cs="細明體" w:hint="eastAsia"/>
          <w:b/>
          <w:i/>
          <w:color w:val="FF0000"/>
          <w:kern w:val="0"/>
          <w:u w:val="single"/>
        </w:rPr>
        <w:t>涉犯貪污治罪</w:t>
      </w:r>
    </w:p>
    <w:p w:rsidR="00E728AB" w:rsidRDefault="00E728AB" w:rsidP="00E728AB">
      <w:pPr>
        <w:autoSpaceDE w:val="0"/>
        <w:autoSpaceDN w:val="0"/>
        <w:adjustRightInd w:val="0"/>
        <w:rPr>
          <w:rFonts w:ascii="細明體" w:eastAsia="細明體" w:cs="細明體"/>
          <w:kern w:val="0"/>
        </w:rPr>
      </w:pPr>
      <w:r w:rsidRPr="009F0A10">
        <w:rPr>
          <w:rFonts w:ascii="細明體" w:eastAsia="細明體" w:cs="細明體" w:hint="eastAsia"/>
          <w:b/>
          <w:i/>
          <w:color w:val="FF0000"/>
          <w:kern w:val="0"/>
          <w:u w:val="single"/>
        </w:rPr>
        <w:t>條例第五條第一項第二款利用職務上之機會詐取財物罪嫌</w:t>
      </w:r>
      <w:r>
        <w:rPr>
          <w:rFonts w:ascii="細明體" w:eastAsia="細明體" w:cs="細明體" w:hint="eastAsia"/>
          <w:kern w:val="0"/>
        </w:rPr>
        <w:t>。經原審審理結果，</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認為不能證明乙○○犯罪，第一審所為</w:t>
      </w:r>
      <w:proofErr w:type="gramStart"/>
      <w:r>
        <w:rPr>
          <w:rFonts w:ascii="細明體" w:eastAsia="細明體" w:cs="細明體" w:hint="eastAsia"/>
          <w:kern w:val="0"/>
        </w:rPr>
        <w:t>諭知乙</w:t>
      </w:r>
      <w:proofErr w:type="gramEnd"/>
      <w:r>
        <w:rPr>
          <w:rFonts w:ascii="細明體" w:eastAsia="細明體" w:cs="細明體" w:hint="eastAsia"/>
          <w:kern w:val="0"/>
        </w:rPr>
        <w:t>○○無罪之判決，為無不合，予</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以維持，駁回檢察官此部分之第二審上訴。並就上訴人即被告甲○部分，原審</w:t>
      </w:r>
    </w:p>
    <w:p w:rsidR="00E728AB" w:rsidRPr="001B336E" w:rsidRDefault="00E728AB" w:rsidP="00E728AB">
      <w:pPr>
        <w:autoSpaceDE w:val="0"/>
        <w:autoSpaceDN w:val="0"/>
        <w:adjustRightInd w:val="0"/>
        <w:rPr>
          <w:rFonts w:ascii="細明體" w:eastAsia="細明體" w:cs="細明體"/>
          <w:color w:val="000000"/>
          <w:kern w:val="0"/>
        </w:rPr>
      </w:pPr>
      <w:r>
        <w:rPr>
          <w:rFonts w:ascii="細明體" w:eastAsia="細明體" w:cs="細明體" w:hint="eastAsia"/>
          <w:kern w:val="0"/>
        </w:rPr>
        <w:t>經審理結果，認為甲</w:t>
      </w:r>
      <w:r w:rsidRPr="001B336E">
        <w:rPr>
          <w:rFonts w:ascii="細明體" w:eastAsia="細明體" w:cs="細明體" w:hint="eastAsia"/>
          <w:color w:val="000000"/>
          <w:kern w:val="0"/>
        </w:rPr>
        <w:t>○以不實之工作獎金領據領取市長</w:t>
      </w:r>
      <w:proofErr w:type="gramStart"/>
      <w:r w:rsidRPr="001B336E">
        <w:rPr>
          <w:rFonts w:ascii="細明體" w:eastAsia="細明體" w:cs="細明體" w:hint="eastAsia"/>
          <w:color w:val="000000"/>
          <w:kern w:val="0"/>
        </w:rPr>
        <w:t>特別費供市長</w:t>
      </w:r>
      <w:proofErr w:type="gramEnd"/>
      <w:r w:rsidRPr="001B336E">
        <w:rPr>
          <w:rFonts w:ascii="細明體" w:eastAsia="細明體" w:cs="細明體" w:hint="eastAsia"/>
          <w:color w:val="000000"/>
          <w:kern w:val="0"/>
        </w:rPr>
        <w:t>辦公室零</w:t>
      </w:r>
    </w:p>
    <w:p w:rsidR="00E728AB" w:rsidRPr="001B336E" w:rsidRDefault="00E728AB" w:rsidP="00E728AB">
      <w:pPr>
        <w:autoSpaceDE w:val="0"/>
        <w:autoSpaceDN w:val="0"/>
        <w:adjustRightInd w:val="0"/>
        <w:rPr>
          <w:rFonts w:ascii="細明體" w:eastAsia="細明體" w:cs="細明體"/>
          <w:color w:val="000000"/>
          <w:kern w:val="0"/>
        </w:rPr>
      </w:pPr>
      <w:r w:rsidRPr="001B336E">
        <w:rPr>
          <w:rFonts w:ascii="細明體" w:eastAsia="細明體" w:cs="細明體" w:hint="eastAsia"/>
          <w:color w:val="000000"/>
          <w:kern w:val="0"/>
        </w:rPr>
        <w:t>用金而共同連續公務員登載</w:t>
      </w:r>
      <w:proofErr w:type="gramStart"/>
      <w:r w:rsidRPr="001B336E">
        <w:rPr>
          <w:rFonts w:ascii="細明體" w:eastAsia="細明體" w:cs="細明體" w:hint="eastAsia"/>
          <w:color w:val="000000"/>
          <w:kern w:val="0"/>
        </w:rPr>
        <w:t>不實公文書</w:t>
      </w:r>
      <w:proofErr w:type="gramEnd"/>
      <w:r w:rsidRPr="001B336E">
        <w:rPr>
          <w:rFonts w:ascii="細明體" w:eastAsia="細明體" w:cs="細明體" w:hint="eastAsia"/>
          <w:color w:val="000000"/>
          <w:kern w:val="0"/>
        </w:rPr>
        <w:t>甲，及以他人消費付款之發票充當原始憑</w:t>
      </w:r>
    </w:p>
    <w:p w:rsidR="00E728AB" w:rsidRPr="001B336E" w:rsidRDefault="00E728AB" w:rsidP="00E728AB">
      <w:pPr>
        <w:autoSpaceDE w:val="0"/>
        <w:autoSpaceDN w:val="0"/>
        <w:adjustRightInd w:val="0"/>
        <w:rPr>
          <w:rFonts w:ascii="細明體" w:eastAsia="細明體" w:cs="細明體"/>
          <w:color w:val="000000"/>
          <w:kern w:val="0"/>
        </w:rPr>
      </w:pPr>
      <w:proofErr w:type="gramStart"/>
      <w:r w:rsidRPr="001B336E">
        <w:rPr>
          <w:rFonts w:ascii="細明體" w:eastAsia="細明體" w:cs="細明體" w:hint="eastAsia"/>
          <w:color w:val="000000"/>
          <w:kern w:val="0"/>
        </w:rPr>
        <w:t>證列報</w:t>
      </w:r>
      <w:proofErr w:type="gramEnd"/>
      <w:r w:rsidRPr="001B336E">
        <w:rPr>
          <w:rFonts w:ascii="細明體" w:eastAsia="細明體" w:cs="細明體" w:hint="eastAsia"/>
          <w:color w:val="000000"/>
          <w:kern w:val="0"/>
        </w:rPr>
        <w:t>核銷市長特別費而連續公務員假借職務上之機會，</w:t>
      </w:r>
      <w:proofErr w:type="gramStart"/>
      <w:r w:rsidRPr="001B336E">
        <w:rPr>
          <w:rFonts w:ascii="細明體" w:eastAsia="細明體" w:cs="細明體" w:hint="eastAsia"/>
          <w:color w:val="000000"/>
          <w:kern w:val="0"/>
        </w:rPr>
        <w:t>變造私文書</w:t>
      </w:r>
      <w:proofErr w:type="gramEnd"/>
      <w:r w:rsidRPr="001B336E">
        <w:rPr>
          <w:rFonts w:ascii="細明體" w:eastAsia="細明體" w:cs="細明體" w:hint="eastAsia"/>
          <w:color w:val="000000"/>
          <w:kern w:val="0"/>
        </w:rPr>
        <w:t>犯行明</w:t>
      </w:r>
    </w:p>
    <w:p w:rsidR="00E728AB" w:rsidRDefault="00E728AB" w:rsidP="00E728AB">
      <w:pPr>
        <w:autoSpaceDE w:val="0"/>
        <w:autoSpaceDN w:val="0"/>
        <w:adjustRightInd w:val="0"/>
        <w:rPr>
          <w:rFonts w:ascii="細明體" w:eastAsia="細明體" w:cs="細明體"/>
          <w:kern w:val="0"/>
        </w:rPr>
      </w:pPr>
      <w:r w:rsidRPr="001B336E">
        <w:rPr>
          <w:rFonts w:ascii="細明體" w:eastAsia="細明體" w:cs="細明體" w:hint="eastAsia"/>
          <w:color w:val="000000"/>
          <w:kern w:val="0"/>
        </w:rPr>
        <w:t>確，</w:t>
      </w:r>
      <w:r>
        <w:rPr>
          <w:rFonts w:ascii="細明體" w:eastAsia="細明體" w:cs="細明體" w:hint="eastAsia"/>
          <w:kern w:val="0"/>
        </w:rPr>
        <w:t>因而撤銷第一審所為關於甲○上開部分之科刑判決，經比較刑法新舊規定</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 id="_x0000_s1031" type="#_x0000_t61" style="position:absolute;margin-left:420pt;margin-top:12.75pt;width:310.5pt;height:53.25pt;z-index:251665408" adj="6786,9979">
            <v:textbox>
              <w:txbxContent>
                <w:p w:rsidR="00E728AB" w:rsidRPr="00C530E0" w:rsidRDefault="00E728AB" w:rsidP="00E728AB">
                  <w:pPr>
                    <w:rPr>
                      <w:rFonts w:hint="eastAsia"/>
                    </w:rPr>
                  </w:pPr>
                  <w:r>
                    <w:rPr>
                      <w:rFonts w:hint="eastAsia"/>
                    </w:rPr>
                    <w:t>這是檢察官侯寬仁陳述客觀事實，但</w:t>
                  </w:r>
                  <w:r w:rsidRPr="00AB6AAE">
                    <w:rPr>
                      <w:rFonts w:ascii="細明體" w:eastAsia="細明體" w:cs="細明體" w:hint="eastAsia"/>
                      <w:b/>
                      <w:i/>
                      <w:color w:val="FF0000"/>
                      <w:kern w:val="0"/>
                      <w:u w:val="single"/>
                    </w:rPr>
                    <w:t>納為己有</w:t>
                  </w:r>
                  <w:r w:rsidRPr="00AB6AAE">
                    <w:rPr>
                      <w:rFonts w:ascii="細明體" w:eastAsia="細明體" w:cs="細明體" w:hint="eastAsia"/>
                      <w:color w:val="000000"/>
                      <w:kern w:val="0"/>
                    </w:rPr>
                    <w:t>改為</w:t>
                  </w:r>
                  <w:r>
                    <w:rPr>
                      <w:rFonts w:ascii="細明體" w:eastAsia="細明體" w:cs="細明體" w:hint="eastAsia"/>
                      <w:color w:val="000000"/>
                      <w:kern w:val="0"/>
                    </w:rPr>
                    <w:t>存入個人薪資帳戶更接近客觀</w:t>
                  </w:r>
                  <w:r>
                    <w:rPr>
                      <w:rFonts w:hint="eastAsia"/>
                    </w:rPr>
                    <w:t>判斷。</w:t>
                  </w:r>
                </w:p>
                <w:p w:rsidR="00E728AB" w:rsidRPr="009F0A10" w:rsidRDefault="00E728AB" w:rsidP="00E728AB"/>
              </w:txbxContent>
            </v:textbox>
          </v:shape>
        </w:pict>
      </w:r>
      <w:r>
        <w:rPr>
          <w:rFonts w:ascii="細明體" w:eastAsia="細明體" w:cs="細明體" w:hint="eastAsia"/>
          <w:kern w:val="0"/>
        </w:rPr>
        <w:t>後，改判依修正前刑法連續犯、牽連犯規定，仍從一重論處甲○共同連續公務</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 xml:space="preserve">員明知為不實之事項，而登載於職務上所掌之公文書，足以生損害於公眾罪     </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刑，及論處其連續公務員假借職務上之機會，</w:t>
      </w:r>
      <w:proofErr w:type="gramStart"/>
      <w:r>
        <w:rPr>
          <w:rFonts w:ascii="細明體" w:eastAsia="細明體" w:cs="細明體" w:hint="eastAsia"/>
          <w:kern w:val="0"/>
        </w:rPr>
        <w:t>變造私文書</w:t>
      </w:r>
      <w:proofErr w:type="gramEnd"/>
      <w:r>
        <w:rPr>
          <w:rFonts w:ascii="細明體" w:eastAsia="細明體" w:cs="細明體" w:hint="eastAsia"/>
          <w:kern w:val="0"/>
        </w:rPr>
        <w:t>，足以生損害於公眾</w:t>
      </w:r>
    </w:p>
    <w:p w:rsidR="00E728AB" w:rsidRPr="001B336E" w:rsidRDefault="00E728AB" w:rsidP="00E728AB">
      <w:pPr>
        <w:autoSpaceDE w:val="0"/>
        <w:autoSpaceDN w:val="0"/>
        <w:adjustRightInd w:val="0"/>
        <w:rPr>
          <w:rFonts w:ascii="細明體" w:eastAsia="細明體" w:cs="細明體"/>
          <w:color w:val="000000"/>
          <w:kern w:val="0"/>
        </w:rPr>
      </w:pPr>
      <w:r>
        <w:rPr>
          <w:rFonts w:ascii="細明體" w:eastAsia="細明體" w:cs="細明體" w:hint="eastAsia"/>
          <w:noProof/>
          <w:kern w:val="0"/>
        </w:rPr>
        <w:pict>
          <v:shape id="_x0000_s1033" type="#_x0000_t61" style="position:absolute;margin-left:429.75pt;margin-top:16.5pt;width:303.75pt;height:390.75pt;z-index:251667456" adj="3502,3922">
            <v:textbox>
              <w:txbxContent>
                <w:p w:rsidR="00E728AB" w:rsidRDefault="00E728AB" w:rsidP="00E728AB">
                  <w:pPr>
                    <w:rPr>
                      <w:rFonts w:hint="eastAsia"/>
                    </w:rPr>
                  </w:pPr>
                  <w:r>
                    <w:rPr>
                      <w:rFonts w:hint="eastAsia"/>
                    </w:rPr>
                    <w:t>87-92</w:t>
                  </w:r>
                  <w:r>
                    <w:rPr>
                      <w:rFonts w:hint="eastAsia"/>
                    </w:rPr>
                    <w:t>年乙</w:t>
                  </w:r>
                  <w:r w:rsidRPr="00E87345">
                    <w:rPr>
                      <w:rFonts w:ascii="細明體" w:eastAsia="細明體" w:cs="細明體" w:hint="eastAsia"/>
                      <w:color w:val="000000"/>
                      <w:kern w:val="0"/>
                    </w:rPr>
                    <w:t>○○</w:t>
                  </w:r>
                  <w:r>
                    <w:rPr>
                      <w:rFonts w:ascii="細明體" w:eastAsia="細明體" w:cs="細明體" w:hint="eastAsia"/>
                      <w:color w:val="000000"/>
                      <w:kern w:val="0"/>
                    </w:rPr>
                    <w:t>以領據將二分之一特支費計新台幣10,238,300元領出後，存入薪資帳戶，支用新台幣</w:t>
                  </w:r>
                  <w:r>
                    <w:rPr>
                      <w:rFonts w:hint="eastAsia"/>
                    </w:rPr>
                    <w:t>3,495,874</w:t>
                  </w:r>
                  <w:r>
                    <w:rPr>
                      <w:rFonts w:hint="eastAsia"/>
                    </w:rPr>
                    <w:t>元，剩</w:t>
                  </w:r>
                  <w:r>
                    <w:rPr>
                      <w:rFonts w:ascii="細明體" w:eastAsia="細明體" w:cs="細明體" w:hint="eastAsia"/>
                      <w:color w:val="000000"/>
                      <w:kern w:val="0"/>
                    </w:rPr>
                    <w:t>新台幣</w:t>
                  </w:r>
                  <w:r>
                    <w:rPr>
                      <w:rFonts w:hint="eastAsia"/>
                    </w:rPr>
                    <w:t>6,742,426</w:t>
                  </w:r>
                  <w:r>
                    <w:rPr>
                      <w:rFonts w:hint="eastAsia"/>
                    </w:rPr>
                    <w:t>並沒有繳回。</w:t>
                  </w:r>
                </w:p>
                <w:p w:rsidR="00E728AB" w:rsidRDefault="00E728AB" w:rsidP="00E728AB">
                  <w:pPr>
                    <w:rPr>
                      <w:rFonts w:hint="eastAsia"/>
                    </w:rPr>
                  </w:pPr>
                  <w:r>
                    <w:rPr>
                      <w:rFonts w:hint="eastAsia"/>
                    </w:rPr>
                    <w:t>93-95</w:t>
                  </w:r>
                  <w:r>
                    <w:rPr>
                      <w:rFonts w:hint="eastAsia"/>
                    </w:rPr>
                    <w:t>年</w:t>
                  </w:r>
                  <w:r>
                    <w:rPr>
                      <w:rFonts w:ascii="細明體" w:eastAsia="細明體" w:cs="細明體" w:hint="eastAsia"/>
                      <w:color w:val="000000"/>
                      <w:kern w:val="0"/>
                    </w:rPr>
                    <w:t>以領據將二分之一特支費計新台幣5,066,000元領出後，存入薪資帳戶，支用新台幣632,199</w:t>
                  </w:r>
                  <w:r>
                    <w:rPr>
                      <w:rFonts w:hint="eastAsia"/>
                    </w:rPr>
                    <w:t>元，剩</w:t>
                  </w:r>
                  <w:r>
                    <w:rPr>
                      <w:rFonts w:ascii="細明體" w:eastAsia="細明體" w:cs="細明體" w:hint="eastAsia"/>
                      <w:color w:val="000000"/>
                      <w:kern w:val="0"/>
                    </w:rPr>
                    <w:t>新台幣4,433,801也</w:t>
                  </w:r>
                  <w:r>
                    <w:rPr>
                      <w:rFonts w:hint="eastAsia"/>
                    </w:rPr>
                    <w:t>沒有繳回。</w:t>
                  </w:r>
                </w:p>
                <w:p w:rsidR="00E728AB" w:rsidRDefault="00E728AB" w:rsidP="00E728AB">
                  <w:pPr>
                    <w:rPr>
                      <w:rFonts w:ascii="細明體" w:eastAsia="細明體" w:cs="細明體" w:hint="eastAsia"/>
                      <w:color w:val="000000"/>
                      <w:kern w:val="0"/>
                    </w:rPr>
                  </w:pPr>
                  <w:r>
                    <w:rPr>
                      <w:rFonts w:hint="eastAsia"/>
                    </w:rPr>
                    <w:t>兩筆剩下沒有繳回的</w:t>
                  </w:r>
                  <w:proofErr w:type="gramStart"/>
                  <w:r>
                    <w:rPr>
                      <w:rFonts w:hint="eastAsia"/>
                    </w:rPr>
                    <w:t>的</w:t>
                  </w:r>
                  <w:proofErr w:type="gramEnd"/>
                  <w:r>
                    <w:rPr>
                      <w:rFonts w:hint="eastAsia"/>
                    </w:rPr>
                    <w:t>特別費</w:t>
                  </w:r>
                  <w:r>
                    <w:rPr>
                      <w:rFonts w:hint="eastAsia"/>
                    </w:rPr>
                    <w:t>6,742,426</w:t>
                  </w:r>
                  <w:r>
                    <w:rPr>
                      <w:rFonts w:hint="eastAsia"/>
                    </w:rPr>
                    <w:t>＋</w:t>
                  </w:r>
                  <w:r>
                    <w:rPr>
                      <w:rFonts w:ascii="細明體" w:eastAsia="細明體" w:cs="細明體" w:hint="eastAsia"/>
                      <w:color w:val="000000"/>
                      <w:kern w:val="0"/>
                    </w:rPr>
                    <w:t>4,433,801＝11,176,227元最終歸</w:t>
                  </w:r>
                  <w:r>
                    <w:rPr>
                      <w:rFonts w:hint="eastAsia"/>
                    </w:rPr>
                    <w:t>乙</w:t>
                  </w:r>
                  <w:r w:rsidRPr="00E87345">
                    <w:rPr>
                      <w:rFonts w:ascii="細明體" w:eastAsia="細明體" w:cs="細明體" w:hint="eastAsia"/>
                      <w:color w:val="000000"/>
                      <w:kern w:val="0"/>
                    </w:rPr>
                    <w:t>○○</w:t>
                  </w:r>
                  <w:r>
                    <w:rPr>
                      <w:rFonts w:ascii="細明體" w:eastAsia="細明體" w:cs="細明體" w:hint="eastAsia"/>
                      <w:color w:val="000000"/>
                      <w:kern w:val="0"/>
                    </w:rPr>
                    <w:t>個人薪資所得帳戶。</w:t>
                  </w:r>
                </w:p>
                <w:p w:rsidR="00E728AB" w:rsidRDefault="00E728AB" w:rsidP="00E728AB">
                  <w:pPr>
                    <w:rPr>
                      <w:rFonts w:ascii="細明體" w:eastAsia="細明體" w:cs="細明體" w:hint="eastAsia"/>
                      <w:color w:val="000000"/>
                      <w:kern w:val="0"/>
                    </w:rPr>
                  </w:pPr>
                  <w:r>
                    <w:rPr>
                      <w:rFonts w:ascii="細明體" w:eastAsia="細明體" w:cs="細明體" w:hint="eastAsia"/>
                      <w:color w:val="000000"/>
                      <w:kern w:val="0"/>
                    </w:rPr>
                    <w:t>檢察官侯寬仁舉證</w:t>
                  </w:r>
                  <w:r>
                    <w:rPr>
                      <w:rFonts w:hint="eastAsia"/>
                    </w:rPr>
                    <w:t>乙</w:t>
                  </w:r>
                  <w:r w:rsidRPr="00E87345">
                    <w:rPr>
                      <w:rFonts w:ascii="細明體" w:eastAsia="細明體" w:cs="細明體" w:hint="eastAsia"/>
                      <w:color w:val="000000"/>
                      <w:kern w:val="0"/>
                    </w:rPr>
                    <w:t>○○</w:t>
                  </w:r>
                  <w:r>
                    <w:rPr>
                      <w:rFonts w:ascii="細明體" w:eastAsia="細明體" w:cs="細明體" w:hint="eastAsia"/>
                      <w:color w:val="000000"/>
                      <w:kern w:val="0"/>
                    </w:rPr>
                    <w:t>不合情理之所得，應屬客觀之計算。</w:t>
                  </w:r>
                </w:p>
                <w:p w:rsidR="00E728AB" w:rsidRDefault="00E728AB" w:rsidP="00E728AB">
                  <w:pPr>
                    <w:rPr>
                      <w:rFonts w:ascii="細明體" w:eastAsia="細明體" w:cs="細明體" w:hint="eastAsia"/>
                      <w:color w:val="000000"/>
                      <w:kern w:val="0"/>
                    </w:rPr>
                  </w:pPr>
                  <w:r>
                    <w:rPr>
                      <w:rFonts w:ascii="細明體" w:eastAsia="細明體" w:cs="細明體" w:hint="eastAsia"/>
                      <w:color w:val="000000"/>
                      <w:kern w:val="0"/>
                    </w:rPr>
                    <w:t>控訴</w:t>
                  </w:r>
                  <w:r>
                    <w:rPr>
                      <w:rFonts w:hint="eastAsia"/>
                    </w:rPr>
                    <w:t>乙</w:t>
                  </w:r>
                  <w:r w:rsidRPr="00E87345">
                    <w:rPr>
                      <w:rFonts w:ascii="細明體" w:eastAsia="細明體" w:cs="細明體" w:hint="eastAsia"/>
                      <w:color w:val="000000"/>
                      <w:kern w:val="0"/>
                    </w:rPr>
                    <w:t>○○</w:t>
                  </w:r>
                  <w:r>
                    <w:rPr>
                      <w:rFonts w:ascii="細明體" w:eastAsia="細明體" w:cs="細明體" w:hint="eastAsia"/>
                      <w:color w:val="000000"/>
                      <w:kern w:val="0"/>
                    </w:rPr>
                    <w:t>所犯法條，是</w:t>
                  </w:r>
                  <w:r w:rsidRPr="00024590">
                    <w:rPr>
                      <w:rFonts w:ascii="細明體" w:eastAsia="細明體" w:cs="細明體" w:hint="eastAsia"/>
                      <w:color w:val="000000"/>
                      <w:kern w:val="0"/>
                    </w:rPr>
                    <w:t>貪污治罪條例的詐取財物罪</w:t>
                  </w:r>
                  <w:r>
                    <w:rPr>
                      <w:rFonts w:ascii="細明體" w:eastAsia="細明體" w:cs="細明體" w:hint="eastAsia"/>
                      <w:color w:val="000000"/>
                      <w:kern w:val="0"/>
                    </w:rPr>
                    <w:t>，(七年以上有期徒刑)這是檢察官侯寬仁戰略上因「貪心」所犯最大的敗筆，其實</w:t>
                  </w:r>
                  <w:proofErr w:type="gramStart"/>
                  <w:r>
                    <w:rPr>
                      <w:rFonts w:ascii="細明體" w:eastAsia="細明體" w:cs="細明體" w:hint="eastAsia"/>
                      <w:color w:val="000000"/>
                      <w:kern w:val="0"/>
                    </w:rPr>
                    <w:t>如控</w:t>
                  </w:r>
                  <w:r>
                    <w:rPr>
                      <w:rFonts w:hint="eastAsia"/>
                    </w:rPr>
                    <w:t>乙</w:t>
                  </w:r>
                  <w:proofErr w:type="gramEnd"/>
                  <w:r w:rsidRPr="00E87345">
                    <w:rPr>
                      <w:rFonts w:ascii="細明體" w:eastAsia="細明體" w:cs="細明體" w:hint="eastAsia"/>
                      <w:color w:val="000000"/>
                      <w:kern w:val="0"/>
                    </w:rPr>
                    <w:t>○○</w:t>
                  </w:r>
                  <w:r>
                    <w:rPr>
                      <w:rFonts w:ascii="細明體" w:eastAsia="細明體" w:cs="細明體" w:hint="eastAsia"/>
                      <w:color w:val="000000"/>
                      <w:kern w:val="0"/>
                    </w:rPr>
                    <w:t>犯</w:t>
                  </w:r>
                  <w:r w:rsidRPr="00024590">
                    <w:rPr>
                      <w:rFonts w:ascii="細明體" w:eastAsia="細明體" w:cs="細明體" w:hint="eastAsia"/>
                      <w:color w:val="000000"/>
                      <w:kern w:val="0"/>
                    </w:rPr>
                    <w:t>貪污治罪條例</w:t>
                  </w:r>
                  <w:r>
                    <w:rPr>
                      <w:rFonts w:ascii="細明體" w:eastAsia="細明體" w:cs="細明體" w:hint="eastAsia"/>
                      <w:color w:val="000000"/>
                      <w:kern w:val="0"/>
                    </w:rPr>
                    <w:t>第六條，第三、四款</w:t>
                  </w:r>
                  <w:r w:rsidRPr="00024590">
                    <w:rPr>
                      <w:rFonts w:ascii="細明體" w:eastAsia="細明體" w:cs="細明體" w:hint="eastAsia"/>
                      <w:color w:val="000000"/>
                      <w:kern w:val="0"/>
                    </w:rPr>
                    <w:t>的</w:t>
                  </w:r>
                  <w:r>
                    <w:rPr>
                      <w:rFonts w:ascii="細明體" w:eastAsia="細明體" w:cs="細明體" w:hint="eastAsia"/>
                      <w:color w:val="000000"/>
                      <w:kern w:val="0"/>
                    </w:rPr>
                    <w:t>侵占或圖私人不法利益罪(五年以上有期徒刑)，或罰則更輕的刑法第131的圖利罪，勝訴機會就大增。</w:t>
                  </w:r>
                </w:p>
                <w:p w:rsidR="00E728AB" w:rsidRPr="00024590" w:rsidRDefault="00E728AB" w:rsidP="00E728AB">
                  <w:pPr>
                    <w:rPr>
                      <w:rFonts w:hint="eastAsia"/>
                      <w:color w:val="000000"/>
                    </w:rPr>
                  </w:pPr>
                  <w:r>
                    <w:rPr>
                      <w:rFonts w:ascii="細明體" w:eastAsia="細明體" w:cs="細明體" w:hint="eastAsia"/>
                      <w:color w:val="000000"/>
                      <w:kern w:val="0"/>
                    </w:rPr>
                    <w:t>因</w:t>
                  </w:r>
                  <w:r w:rsidRPr="00024590">
                    <w:rPr>
                      <w:rFonts w:ascii="細明體" w:eastAsia="細明體" w:cs="細明體" w:hint="eastAsia"/>
                      <w:color w:val="000000"/>
                      <w:kern w:val="0"/>
                    </w:rPr>
                    <w:t>詐取財物罪</w:t>
                  </w:r>
                  <w:r>
                    <w:rPr>
                      <w:rFonts w:ascii="細明體" w:eastAsia="細明體" w:cs="細明體" w:hint="eastAsia"/>
                      <w:color w:val="000000"/>
                      <w:kern w:val="0"/>
                    </w:rPr>
                    <w:t>，必須</w:t>
                  </w:r>
                  <w:proofErr w:type="gramStart"/>
                  <w:r>
                    <w:rPr>
                      <w:rFonts w:ascii="細明體" w:eastAsia="細明體" w:cs="細明體" w:hint="eastAsia"/>
                      <w:color w:val="000000"/>
                      <w:kern w:val="0"/>
                    </w:rPr>
                    <w:t>有被</w:t>
                  </w:r>
                  <w:r>
                    <w:rPr>
                      <w:rFonts w:hint="eastAsia"/>
                    </w:rPr>
                    <w:t>乙</w:t>
                  </w:r>
                  <w:r w:rsidRPr="00E87345">
                    <w:rPr>
                      <w:rFonts w:ascii="細明體" w:eastAsia="細明體" w:cs="細明體" w:hint="eastAsia"/>
                      <w:color w:val="000000"/>
                      <w:kern w:val="0"/>
                    </w:rPr>
                    <w:t>○○</w:t>
                  </w:r>
                  <w:proofErr w:type="gramEnd"/>
                  <w:r w:rsidRPr="00024590">
                    <w:rPr>
                      <w:rFonts w:ascii="細明體" w:eastAsia="細明體" w:cs="細明體" w:hint="eastAsia"/>
                      <w:color w:val="000000"/>
                      <w:kern w:val="0"/>
                    </w:rPr>
                    <w:t>詐</w:t>
                  </w:r>
                  <w:r>
                    <w:rPr>
                      <w:rFonts w:ascii="細明體" w:eastAsia="細明體" w:cs="細明體" w:hint="eastAsia"/>
                      <w:color w:val="000000"/>
                      <w:kern w:val="0"/>
                    </w:rPr>
                    <w:t>騙之對像，</w:t>
                  </w:r>
                  <w:proofErr w:type="gramStart"/>
                  <w:r>
                    <w:rPr>
                      <w:rFonts w:ascii="細明體" w:eastAsia="細明體" w:cs="細明體" w:hint="eastAsia"/>
                      <w:color w:val="000000"/>
                      <w:kern w:val="0"/>
                    </w:rPr>
                    <w:t>為了找被</w:t>
                  </w:r>
                  <w:r w:rsidRPr="00024590">
                    <w:rPr>
                      <w:rFonts w:ascii="細明體" w:eastAsia="細明體" w:cs="細明體" w:hint="eastAsia"/>
                      <w:color w:val="000000"/>
                      <w:kern w:val="0"/>
                    </w:rPr>
                    <w:t>詐</w:t>
                  </w:r>
                  <w:r>
                    <w:rPr>
                      <w:rFonts w:ascii="細明體" w:eastAsia="細明體" w:cs="細明體" w:hint="eastAsia"/>
                      <w:color w:val="000000"/>
                      <w:kern w:val="0"/>
                    </w:rPr>
                    <w:t>騙</w:t>
                  </w:r>
                  <w:proofErr w:type="gramEnd"/>
                  <w:r>
                    <w:rPr>
                      <w:rFonts w:ascii="細明體" w:eastAsia="細明體" w:cs="細明體" w:hint="eastAsia"/>
                      <w:color w:val="000000"/>
                      <w:kern w:val="0"/>
                    </w:rPr>
                    <w:t>對像，侯寬仁不惜製作假筆錄（一審法院判決書有述）指市府會計人員誤以為</w:t>
                  </w:r>
                  <w:r>
                    <w:rPr>
                      <w:rFonts w:hint="eastAsia"/>
                    </w:rPr>
                    <w:t>乙</w:t>
                  </w:r>
                  <w:r w:rsidRPr="00E87345">
                    <w:rPr>
                      <w:rFonts w:ascii="細明體" w:eastAsia="細明體" w:cs="細明體" w:hint="eastAsia"/>
                      <w:color w:val="000000"/>
                      <w:kern w:val="0"/>
                    </w:rPr>
                    <w:t>○○</w:t>
                  </w:r>
                  <w:r>
                    <w:rPr>
                      <w:rFonts w:ascii="細明體" w:eastAsia="細明體" w:cs="細明體" w:hint="eastAsia"/>
                      <w:color w:val="000000"/>
                      <w:kern w:val="0"/>
                    </w:rPr>
                    <w:t>、</w:t>
                  </w:r>
                  <w:proofErr w:type="gramStart"/>
                  <w:r>
                    <w:rPr>
                      <w:rFonts w:ascii="細明體" w:eastAsia="細明體" w:cs="細明體" w:hint="eastAsia"/>
                      <w:color w:val="000000"/>
                      <w:kern w:val="0"/>
                    </w:rPr>
                    <w:t>、、</w:t>
                  </w:r>
                  <w:proofErr w:type="gramEnd"/>
                  <w:r>
                    <w:rPr>
                      <w:rFonts w:ascii="細明體" w:eastAsia="細明體" w:cs="細明體" w:hint="eastAsia"/>
                      <w:color w:val="000000"/>
                      <w:kern w:val="0"/>
                    </w:rPr>
                    <w:t>甚至追加起訴「</w:t>
                  </w:r>
                  <w:r>
                    <w:rPr>
                      <w:rFonts w:hint="eastAsia"/>
                    </w:rPr>
                    <w:t>乙</w:t>
                  </w:r>
                  <w:r w:rsidRPr="00E87345">
                    <w:rPr>
                      <w:rFonts w:ascii="細明體" w:eastAsia="細明體" w:cs="細明體" w:hint="eastAsia"/>
                      <w:color w:val="000000"/>
                      <w:kern w:val="0"/>
                    </w:rPr>
                    <w:t>○○</w:t>
                  </w:r>
                  <w:r>
                    <w:rPr>
                      <w:rFonts w:ascii="細明體" w:eastAsia="細明體" w:cs="細明體" w:hint="eastAsia"/>
                      <w:color w:val="000000"/>
                      <w:kern w:val="0"/>
                    </w:rPr>
                    <w:t>刑法背信罪」。結果被一審法官視破，奠定敗訴結果。</w:t>
                  </w:r>
                </w:p>
                <w:p w:rsidR="00E728AB" w:rsidRPr="00A8279C" w:rsidRDefault="00E728AB" w:rsidP="00E728AB">
                  <w:pPr>
                    <w:autoSpaceDE w:val="0"/>
                    <w:autoSpaceDN w:val="0"/>
                    <w:adjustRightInd w:val="0"/>
                    <w:rPr>
                      <w:rFonts w:ascii="細明體" w:eastAsia="細明體" w:cs="細明體"/>
                      <w:b/>
                      <w:i/>
                      <w:color w:val="FF0000"/>
                      <w:kern w:val="0"/>
                      <w:u w:val="single"/>
                    </w:rPr>
                  </w:pPr>
                </w:p>
                <w:p w:rsidR="00E728AB" w:rsidRDefault="00E728AB" w:rsidP="00E728AB"/>
              </w:txbxContent>
            </v:textbox>
          </v:shape>
        </w:pict>
      </w:r>
      <w:r>
        <w:rPr>
          <w:rFonts w:ascii="細明體" w:eastAsia="細明體" w:cs="細明體" w:hint="eastAsia"/>
          <w:kern w:val="0"/>
        </w:rPr>
        <w:t>罪刑。</w:t>
      </w:r>
      <w:proofErr w:type="gramStart"/>
      <w:r w:rsidRPr="001B336E">
        <w:rPr>
          <w:rFonts w:ascii="細明體" w:eastAsia="細明體" w:cs="細明體" w:hint="eastAsia"/>
          <w:color w:val="000000"/>
          <w:kern w:val="0"/>
        </w:rPr>
        <w:t>另甲</w:t>
      </w:r>
      <w:proofErr w:type="gramEnd"/>
      <w:r w:rsidRPr="001B336E">
        <w:rPr>
          <w:rFonts w:ascii="細明體" w:eastAsia="細明體" w:cs="細明體" w:hint="eastAsia"/>
          <w:color w:val="000000"/>
          <w:kern w:val="0"/>
        </w:rPr>
        <w:t>○被訴牽連涉犯行使公務員登載不實文書、行使偽造私文書、公務</w:t>
      </w:r>
    </w:p>
    <w:p w:rsidR="00E728AB" w:rsidRPr="001B336E" w:rsidRDefault="00E728AB" w:rsidP="00E728AB">
      <w:pPr>
        <w:autoSpaceDE w:val="0"/>
        <w:autoSpaceDN w:val="0"/>
        <w:adjustRightInd w:val="0"/>
        <w:rPr>
          <w:rFonts w:ascii="細明體" w:eastAsia="細明體" w:cs="細明體"/>
          <w:color w:val="000000"/>
          <w:kern w:val="0"/>
        </w:rPr>
      </w:pPr>
      <w:r w:rsidRPr="001B336E">
        <w:rPr>
          <w:rFonts w:ascii="細明體" w:eastAsia="細明體" w:cs="細明體" w:hint="eastAsia"/>
          <w:color w:val="000000"/>
          <w:kern w:val="0"/>
        </w:rPr>
        <w:t>員假借職務上之機會使公務員登載不實、連續公務員利用職務上之機會詐取財</w:t>
      </w:r>
    </w:p>
    <w:p w:rsidR="00E728AB" w:rsidRDefault="00E728AB" w:rsidP="00E728AB">
      <w:pPr>
        <w:autoSpaceDE w:val="0"/>
        <w:autoSpaceDN w:val="0"/>
        <w:adjustRightInd w:val="0"/>
        <w:rPr>
          <w:rFonts w:ascii="細明體" w:eastAsia="細明體" w:cs="細明體"/>
          <w:kern w:val="0"/>
        </w:rPr>
      </w:pPr>
      <w:r w:rsidRPr="001B336E">
        <w:rPr>
          <w:rFonts w:ascii="細明體" w:eastAsia="細明體" w:cs="細明體" w:hint="eastAsia"/>
          <w:color w:val="000000"/>
          <w:kern w:val="0"/>
        </w:rPr>
        <w:t>物罪嫌部分，原判決則以無證據證明甲○有</w:t>
      </w:r>
      <w:proofErr w:type="gramStart"/>
      <w:r w:rsidRPr="001B336E">
        <w:rPr>
          <w:rFonts w:ascii="細明體" w:eastAsia="細明體" w:cs="細明體" w:hint="eastAsia"/>
          <w:color w:val="000000"/>
          <w:kern w:val="0"/>
        </w:rPr>
        <w:t>上開犯行</w:t>
      </w:r>
      <w:proofErr w:type="gramEnd"/>
      <w:r w:rsidRPr="001B336E">
        <w:rPr>
          <w:rFonts w:ascii="細明體" w:eastAsia="細明體" w:cs="細明體" w:hint="eastAsia"/>
          <w:color w:val="000000"/>
          <w:kern w:val="0"/>
        </w:rPr>
        <w:t>，難令其負擔罪責</w:t>
      </w:r>
      <w:r>
        <w:rPr>
          <w:rFonts w:ascii="細明體" w:eastAsia="細明體" w:cs="細明體" w:hint="eastAsia"/>
          <w:kern w:val="0"/>
        </w:rPr>
        <w:t>，並說</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明檢察官認該部分與論罪科刑部分因具牽連犯等裁判上一罪關係，故均</w:t>
      </w:r>
      <w:proofErr w:type="gramStart"/>
      <w:r>
        <w:rPr>
          <w:rFonts w:ascii="細明體" w:eastAsia="細明體" w:cs="細明體" w:hint="eastAsia"/>
          <w:kern w:val="0"/>
        </w:rPr>
        <w:t>不</w:t>
      </w:r>
      <w:proofErr w:type="gramEnd"/>
      <w:r>
        <w:rPr>
          <w:rFonts w:ascii="細明體" w:eastAsia="細明體" w:cs="細明體" w:hint="eastAsia"/>
          <w:kern w:val="0"/>
        </w:rPr>
        <w:t>另為</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無罪</w:t>
      </w:r>
      <w:proofErr w:type="gramStart"/>
      <w:r>
        <w:rPr>
          <w:rFonts w:ascii="細明體" w:eastAsia="細明體" w:cs="細明體" w:hint="eastAsia"/>
          <w:kern w:val="0"/>
        </w:rPr>
        <w:t>諭</w:t>
      </w:r>
      <w:proofErr w:type="gramEnd"/>
      <w:r>
        <w:rPr>
          <w:rFonts w:ascii="細明體" w:eastAsia="細明體" w:cs="細明體" w:hint="eastAsia"/>
          <w:kern w:val="0"/>
        </w:rPr>
        <w:t>知。復以檢察官原公訴</w:t>
      </w:r>
      <w:proofErr w:type="gramStart"/>
      <w:r>
        <w:rPr>
          <w:rFonts w:ascii="細明體" w:eastAsia="細明體" w:cs="細明體" w:hint="eastAsia"/>
          <w:kern w:val="0"/>
        </w:rPr>
        <w:t>意旨略稱</w:t>
      </w:r>
      <w:proofErr w:type="gramEnd"/>
      <w:r>
        <w:rPr>
          <w:rFonts w:ascii="細明體" w:eastAsia="細明體" w:cs="細明體" w:hint="eastAsia"/>
          <w:kern w:val="0"/>
        </w:rPr>
        <w:t>：甲○於九十年一月間，另行基於意圖</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為自己不法所有之概括犯意，利用辦理市長特別費核銷職務上之機會，自九十</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年一月起，向不知情之孫振妮及其配偶何善台索取他人發票五張充當原始憑</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證，而於原判決附表</w:t>
      </w:r>
      <w:proofErr w:type="gramStart"/>
      <w:r>
        <w:rPr>
          <w:rFonts w:ascii="細明體" w:eastAsia="細明體" w:cs="細明體" w:hint="eastAsia"/>
          <w:kern w:val="0"/>
        </w:rPr>
        <w:t>三</w:t>
      </w:r>
      <w:proofErr w:type="gramEnd"/>
      <w:r>
        <w:rPr>
          <w:rFonts w:ascii="細明體" w:eastAsia="細明體" w:cs="細明體" w:hint="eastAsia"/>
          <w:kern w:val="0"/>
        </w:rPr>
        <w:t>所示之日期，持以詐領一萬六千八百十九元之市長特別</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費，</w:t>
      </w:r>
      <w:proofErr w:type="gramStart"/>
      <w:r>
        <w:rPr>
          <w:rFonts w:ascii="細明體" w:eastAsia="細明體" w:cs="細明體" w:hint="eastAsia"/>
          <w:kern w:val="0"/>
        </w:rPr>
        <w:t>因認甲</w:t>
      </w:r>
      <w:proofErr w:type="gramEnd"/>
      <w:r>
        <w:rPr>
          <w:rFonts w:ascii="細明體" w:eastAsia="細明體" w:cs="細明體" w:hint="eastAsia"/>
          <w:kern w:val="0"/>
        </w:rPr>
        <w:t>○涉犯貪污治罪條例第五條第一項第二款利用職務上之機會詐取財</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物罪嫌。但經原審審理結果，認不能證明其有此部分被訴利用職務上之機會</w:t>
      </w:r>
      <w:proofErr w:type="gramStart"/>
      <w:r>
        <w:rPr>
          <w:rFonts w:ascii="細明體" w:eastAsia="細明體" w:cs="細明體" w:hint="eastAsia"/>
          <w:kern w:val="0"/>
        </w:rPr>
        <w:t>詐</w:t>
      </w:r>
      <w:proofErr w:type="gramEnd"/>
    </w:p>
    <w:p w:rsidR="00E728AB" w:rsidRPr="001B336E" w:rsidRDefault="00E728AB" w:rsidP="00E728AB">
      <w:pPr>
        <w:autoSpaceDE w:val="0"/>
        <w:autoSpaceDN w:val="0"/>
        <w:adjustRightInd w:val="0"/>
        <w:rPr>
          <w:rFonts w:ascii="細明體" w:eastAsia="細明體" w:cs="細明體"/>
          <w:color w:val="000000"/>
          <w:kern w:val="0"/>
        </w:rPr>
      </w:pPr>
      <w:r>
        <w:rPr>
          <w:rFonts w:ascii="細明體" w:eastAsia="細明體" w:cs="細明體" w:hint="eastAsia"/>
          <w:kern w:val="0"/>
        </w:rPr>
        <w:t>取財物犯罪，</w:t>
      </w:r>
      <w:r w:rsidRPr="001B336E">
        <w:rPr>
          <w:rFonts w:ascii="細明體" w:eastAsia="細明體" w:cs="細明體" w:hint="eastAsia"/>
          <w:color w:val="000000"/>
          <w:kern w:val="0"/>
        </w:rPr>
        <w:t>因而撤銷第一審依牽連犯從一重論處連續行使</w:t>
      </w:r>
      <w:proofErr w:type="gramStart"/>
      <w:r w:rsidRPr="001B336E">
        <w:rPr>
          <w:rFonts w:ascii="細明體" w:eastAsia="細明體" w:cs="細明體" w:hint="eastAsia"/>
          <w:color w:val="000000"/>
          <w:kern w:val="0"/>
        </w:rPr>
        <w:t>變造私文書</w:t>
      </w:r>
      <w:proofErr w:type="gramEnd"/>
      <w:r w:rsidRPr="001B336E">
        <w:rPr>
          <w:rFonts w:ascii="細明體" w:eastAsia="細明體" w:cs="細明體" w:hint="eastAsia"/>
          <w:color w:val="000000"/>
          <w:kern w:val="0"/>
        </w:rPr>
        <w:t>，足以</w:t>
      </w:r>
    </w:p>
    <w:p w:rsidR="00E728AB" w:rsidRPr="001B336E" w:rsidRDefault="00E728AB" w:rsidP="00E728AB">
      <w:pPr>
        <w:autoSpaceDE w:val="0"/>
        <w:autoSpaceDN w:val="0"/>
        <w:adjustRightInd w:val="0"/>
        <w:rPr>
          <w:rFonts w:ascii="細明體" w:eastAsia="細明體" w:cs="細明體"/>
          <w:color w:val="000000"/>
          <w:kern w:val="0"/>
        </w:rPr>
      </w:pPr>
      <w:r w:rsidRPr="001B336E">
        <w:rPr>
          <w:rFonts w:ascii="細明體" w:eastAsia="細明體" w:cs="細明體" w:hint="eastAsia"/>
          <w:color w:val="000000"/>
          <w:kern w:val="0"/>
        </w:rPr>
        <w:t>生損害於公眾罪刑部分</w:t>
      </w:r>
      <w:proofErr w:type="gramStart"/>
      <w:r w:rsidRPr="001B336E">
        <w:rPr>
          <w:rFonts w:ascii="細明體" w:eastAsia="細明體" w:cs="細明體" w:hint="eastAsia"/>
          <w:color w:val="000000"/>
          <w:kern w:val="0"/>
        </w:rPr>
        <w:t>（</w:t>
      </w:r>
      <w:proofErr w:type="gramEnd"/>
      <w:r w:rsidRPr="001B336E">
        <w:rPr>
          <w:rFonts w:ascii="細明體" w:eastAsia="細明體" w:cs="細明體" w:hint="eastAsia"/>
          <w:color w:val="000000"/>
          <w:kern w:val="0"/>
        </w:rPr>
        <w:t>包括說明被訴利用職務上之機會詐取財物</w:t>
      </w:r>
      <w:proofErr w:type="gramStart"/>
      <w:r w:rsidRPr="001B336E">
        <w:rPr>
          <w:rFonts w:ascii="細明體" w:eastAsia="細明體" w:cs="細明體" w:hint="eastAsia"/>
          <w:color w:val="000000"/>
          <w:kern w:val="0"/>
        </w:rPr>
        <w:t>不</w:t>
      </w:r>
      <w:proofErr w:type="gramEnd"/>
      <w:r w:rsidRPr="001B336E">
        <w:rPr>
          <w:rFonts w:ascii="細明體" w:eastAsia="細明體" w:cs="細明體" w:hint="eastAsia"/>
          <w:color w:val="000000"/>
          <w:kern w:val="0"/>
        </w:rPr>
        <w:t>另為無罪</w:t>
      </w:r>
    </w:p>
    <w:p w:rsidR="00E728AB" w:rsidRDefault="00E728AB" w:rsidP="00E728AB">
      <w:pPr>
        <w:autoSpaceDE w:val="0"/>
        <w:autoSpaceDN w:val="0"/>
        <w:adjustRightInd w:val="0"/>
        <w:rPr>
          <w:rFonts w:ascii="細明體" w:eastAsia="細明體" w:cs="細明體"/>
          <w:kern w:val="0"/>
        </w:rPr>
      </w:pPr>
      <w:proofErr w:type="gramStart"/>
      <w:r w:rsidRPr="001B336E">
        <w:rPr>
          <w:rFonts w:ascii="細明體" w:eastAsia="細明體" w:cs="細明體" w:hint="eastAsia"/>
          <w:color w:val="000000"/>
          <w:kern w:val="0"/>
        </w:rPr>
        <w:t>諭</w:t>
      </w:r>
      <w:proofErr w:type="gramEnd"/>
      <w:r w:rsidRPr="001B336E">
        <w:rPr>
          <w:rFonts w:ascii="細明體" w:eastAsia="細明體" w:cs="細明體" w:hint="eastAsia"/>
          <w:color w:val="000000"/>
          <w:kern w:val="0"/>
        </w:rPr>
        <w:t>知</w:t>
      </w:r>
      <w:proofErr w:type="gramStart"/>
      <w:r w:rsidRPr="001B336E">
        <w:rPr>
          <w:rFonts w:ascii="細明體" w:eastAsia="細明體" w:cs="細明體" w:hint="eastAsia"/>
          <w:color w:val="000000"/>
          <w:kern w:val="0"/>
        </w:rPr>
        <w:t>）</w:t>
      </w:r>
      <w:proofErr w:type="gramEnd"/>
      <w:r w:rsidRPr="001B336E">
        <w:rPr>
          <w:rFonts w:ascii="細明體" w:eastAsia="細明體" w:cs="細明體" w:hint="eastAsia"/>
          <w:color w:val="000000"/>
          <w:kern w:val="0"/>
        </w:rPr>
        <w:t>之判決，改判</w:t>
      </w:r>
      <w:proofErr w:type="gramStart"/>
      <w:r w:rsidRPr="001B336E">
        <w:rPr>
          <w:rFonts w:ascii="細明體" w:eastAsia="細明體" w:cs="細明體" w:hint="eastAsia"/>
          <w:color w:val="000000"/>
          <w:kern w:val="0"/>
        </w:rPr>
        <w:t>諭知甲</w:t>
      </w:r>
      <w:proofErr w:type="gramEnd"/>
      <w:r w:rsidRPr="001B336E">
        <w:rPr>
          <w:rFonts w:ascii="細明體" w:eastAsia="細明體" w:cs="細明體" w:hint="eastAsia"/>
          <w:color w:val="000000"/>
          <w:kern w:val="0"/>
        </w:rPr>
        <w:t>○此部分無罪</w:t>
      </w:r>
      <w:r>
        <w:rPr>
          <w:rFonts w:ascii="細明體" w:eastAsia="細明體" w:cs="細明體" w:hint="eastAsia"/>
          <w:kern w:val="0"/>
        </w:rPr>
        <w:t>。已分別</w:t>
      </w:r>
      <w:proofErr w:type="gramStart"/>
      <w:r>
        <w:rPr>
          <w:rFonts w:ascii="細明體" w:eastAsia="細明體" w:cs="細明體" w:hint="eastAsia"/>
          <w:kern w:val="0"/>
        </w:rPr>
        <w:t>詳敘其調查</w:t>
      </w:r>
      <w:proofErr w:type="gramEnd"/>
      <w:r>
        <w:rPr>
          <w:rFonts w:ascii="細明體" w:eastAsia="細明體" w:cs="細明體" w:hint="eastAsia"/>
          <w:kern w:val="0"/>
        </w:rPr>
        <w:t>、取捨證據之結</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果及認被告二人應為</w:t>
      </w:r>
      <w:proofErr w:type="gramStart"/>
      <w:r>
        <w:rPr>
          <w:rFonts w:ascii="細明體" w:eastAsia="細明體" w:cs="細明體" w:hint="eastAsia"/>
          <w:kern w:val="0"/>
        </w:rPr>
        <w:t>無罪暨甲</w:t>
      </w:r>
      <w:proofErr w:type="gramEnd"/>
      <w:r>
        <w:rPr>
          <w:rFonts w:ascii="細明體" w:eastAsia="細明體" w:cs="細明體" w:hint="eastAsia"/>
          <w:kern w:val="0"/>
        </w:rPr>
        <w:t>○部分科刑判決之心證理由。並對甲○否認之供</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詞及其</w:t>
      </w:r>
      <w:proofErr w:type="gramStart"/>
      <w:r>
        <w:rPr>
          <w:rFonts w:ascii="細明體" w:eastAsia="細明體" w:cs="細明體" w:hint="eastAsia"/>
          <w:kern w:val="0"/>
        </w:rPr>
        <w:t>所辯各語</w:t>
      </w:r>
      <w:proofErr w:type="gramEnd"/>
      <w:r>
        <w:rPr>
          <w:rFonts w:ascii="細明體" w:eastAsia="細明體" w:cs="細明體" w:hint="eastAsia"/>
          <w:kern w:val="0"/>
        </w:rPr>
        <w:t>，認非可</w:t>
      </w:r>
      <w:proofErr w:type="gramStart"/>
      <w:r>
        <w:rPr>
          <w:rFonts w:ascii="細明體" w:eastAsia="細明體" w:cs="細明體" w:hint="eastAsia"/>
          <w:kern w:val="0"/>
        </w:rPr>
        <w:t>採</w:t>
      </w:r>
      <w:proofErr w:type="gramEnd"/>
      <w:r>
        <w:rPr>
          <w:rFonts w:ascii="細明體" w:eastAsia="細明體" w:cs="細明體" w:hint="eastAsia"/>
          <w:kern w:val="0"/>
        </w:rPr>
        <w:t>，予以論述。</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三、檢察官上訴部分</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檢察官就乙○○</w:t>
      </w:r>
      <w:proofErr w:type="gramEnd"/>
      <w:r>
        <w:rPr>
          <w:rFonts w:ascii="細明體" w:eastAsia="細明體" w:cs="細明體" w:hint="eastAsia"/>
          <w:kern w:val="0"/>
        </w:rPr>
        <w:t>部分之上訴意旨略謂：</w:t>
      </w:r>
      <w:r>
        <w:rPr>
          <w:rFonts w:ascii="細明體" w:eastAsia="細明體" w:cs="細明體"/>
          <w:kern w:val="0"/>
        </w:rPr>
        <w:t>(</w:t>
      </w:r>
      <w:proofErr w:type="gramStart"/>
      <w:r>
        <w:rPr>
          <w:rFonts w:ascii="細明體" w:eastAsia="細明體" w:cs="細明體" w:hint="eastAsia"/>
          <w:kern w:val="0"/>
        </w:rPr>
        <w:t>一</w:t>
      </w:r>
      <w:proofErr w:type="gramEnd"/>
      <w:r>
        <w:rPr>
          <w:rFonts w:ascii="細明體" w:eastAsia="細明體" w:cs="細明體"/>
          <w:kern w:val="0"/>
        </w:rPr>
        <w:t>)</w:t>
      </w:r>
      <w:r>
        <w:rPr>
          <w:rFonts w:ascii="細明體" w:eastAsia="細明體" w:cs="細明體" w:hint="eastAsia"/>
          <w:kern w:val="0"/>
        </w:rPr>
        <w:t>、原判決將針對首長特別費所製作</w:t>
      </w:r>
    </w:p>
    <w:p w:rsidR="00E728AB" w:rsidRPr="00126ACC"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kern w:val="0"/>
        </w:rPr>
        <w:t>之「</w:t>
      </w:r>
      <w:r w:rsidRPr="00126ACC">
        <w:rPr>
          <w:rFonts w:ascii="細明體" w:eastAsia="細明體" w:cs="細明體" w:hint="eastAsia"/>
          <w:color w:val="FF0000"/>
          <w:kern w:val="0"/>
        </w:rPr>
        <w:t>行政院第三０一七次院會會議紀錄、行政院主計處及法務部於該日院會之</w:t>
      </w:r>
    </w:p>
    <w:p w:rsidR="00E728AB" w:rsidRPr="00126ACC" w:rsidRDefault="00E728AB" w:rsidP="00E728AB">
      <w:pPr>
        <w:autoSpaceDE w:val="0"/>
        <w:autoSpaceDN w:val="0"/>
        <w:adjustRightInd w:val="0"/>
        <w:rPr>
          <w:rFonts w:ascii="細明體" w:eastAsia="細明體" w:cs="細明體"/>
          <w:color w:val="FF0000"/>
          <w:kern w:val="0"/>
        </w:rPr>
      </w:pPr>
      <w:r w:rsidRPr="00126ACC">
        <w:rPr>
          <w:rFonts w:ascii="細明體" w:eastAsia="細明體" w:cs="細明體" w:hint="eastAsia"/>
          <w:color w:val="FF0000"/>
          <w:kern w:val="0"/>
        </w:rPr>
        <w:t>報告內容」及「法務部就有關首長特別費之法律諮商意見」，並非通常公務製</w:t>
      </w:r>
    </w:p>
    <w:p w:rsidR="00E728AB" w:rsidRPr="00126ACC"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noProof/>
          <w:color w:val="FF0000"/>
          <w:kern w:val="0"/>
        </w:rPr>
        <w:pict>
          <v:line id="_x0000_s1036" style="position:absolute;z-index:251670528" from="280.5pt,11.25pt" to="442.5pt,81.75pt"/>
        </w:pict>
      </w:r>
      <w:r w:rsidRPr="00126ACC">
        <w:rPr>
          <w:rFonts w:ascii="細明體" w:eastAsia="細明體" w:cs="細明體" w:hint="eastAsia"/>
          <w:color w:val="FF0000"/>
          <w:kern w:val="0"/>
        </w:rPr>
        <w:t>作之紀錄文書，又不具可信之特別情況下所製作之文書，竟予誤認分屬刑事訴</w:t>
      </w:r>
    </w:p>
    <w:p w:rsidR="00E728AB" w:rsidRPr="00126ACC" w:rsidRDefault="00E728AB" w:rsidP="00E728AB">
      <w:pPr>
        <w:autoSpaceDE w:val="0"/>
        <w:autoSpaceDN w:val="0"/>
        <w:adjustRightInd w:val="0"/>
        <w:rPr>
          <w:rFonts w:ascii="細明體" w:eastAsia="細明體" w:cs="細明體"/>
          <w:color w:val="FF0000"/>
          <w:kern w:val="0"/>
        </w:rPr>
      </w:pPr>
      <w:proofErr w:type="gramStart"/>
      <w:r w:rsidRPr="00126ACC">
        <w:rPr>
          <w:rFonts w:ascii="細明體" w:eastAsia="細明體" w:cs="細明體" w:hint="eastAsia"/>
          <w:color w:val="FF0000"/>
          <w:kern w:val="0"/>
        </w:rPr>
        <w:t>訟</w:t>
      </w:r>
      <w:proofErr w:type="gramEnd"/>
      <w:r w:rsidRPr="00126ACC">
        <w:rPr>
          <w:rFonts w:ascii="細明體" w:eastAsia="細明體" w:cs="細明體" w:hint="eastAsia"/>
          <w:color w:val="FF0000"/>
          <w:kern w:val="0"/>
        </w:rPr>
        <w:t>法第一百五十九條之四第一款及第三款之文書而得為證據，有違證據法則。</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color w:val="FF0000"/>
          <w:kern w:val="0"/>
        </w:rPr>
        <w:t>(</w:t>
      </w:r>
      <w:r w:rsidRPr="00BE0F36">
        <w:rPr>
          <w:rFonts w:ascii="細明體" w:eastAsia="細明體" w:cs="細明體" w:hint="eastAsia"/>
          <w:color w:val="FF0000"/>
          <w:kern w:val="0"/>
        </w:rPr>
        <w:t>二</w:t>
      </w:r>
      <w:r w:rsidRPr="00BE0F36">
        <w:rPr>
          <w:rFonts w:ascii="細明體" w:eastAsia="細明體" w:cs="細明體"/>
          <w:color w:val="FF0000"/>
          <w:kern w:val="0"/>
        </w:rPr>
        <w:t>)</w:t>
      </w:r>
      <w:r w:rsidRPr="00BE0F36">
        <w:rPr>
          <w:rFonts w:ascii="細明體" w:eastAsia="細明體" w:cs="細明體" w:hint="eastAsia"/>
          <w:color w:val="FF0000"/>
          <w:kern w:val="0"/>
        </w:rPr>
        <w:t>、在現行有效之預算、審計、主計、會計法規之中，</w:t>
      </w:r>
      <w:proofErr w:type="gramStart"/>
      <w:r w:rsidRPr="00BE0F36">
        <w:rPr>
          <w:rFonts w:ascii="細明體" w:eastAsia="細明體" w:cs="細明體" w:hint="eastAsia"/>
          <w:color w:val="FF0000"/>
          <w:kern w:val="0"/>
        </w:rPr>
        <w:t>均查無</w:t>
      </w:r>
      <w:proofErr w:type="gramEnd"/>
      <w:r w:rsidRPr="00BE0F36">
        <w:rPr>
          <w:rFonts w:ascii="細明體" w:eastAsia="細明體" w:cs="細明體" w:hint="eastAsia"/>
          <w:color w:val="FF0000"/>
          <w:kern w:val="0"/>
        </w:rPr>
        <w:t>「定額概算型</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費用」、「定額統籌概算型費用」之名詞或定義，原判決既未敘明該等名詞之</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noProof/>
          <w:color w:val="FF0000"/>
          <w:kern w:val="0"/>
        </w:rPr>
        <w:pict>
          <v:shape id="_x0000_s1035" type="#_x0000_t61" style="position:absolute;margin-left:429.75pt;margin-top:4.5pt;width:292.5pt;height:156.75pt;z-index:251669504" adj="7259,4816">
            <v:textbox>
              <w:txbxContent>
                <w:p w:rsidR="00E728AB" w:rsidRDefault="00E728AB" w:rsidP="00E728AB">
                  <w:pPr>
                    <w:rPr>
                      <w:rFonts w:hint="eastAsia"/>
                    </w:rPr>
                  </w:pPr>
                  <w:r>
                    <w:rPr>
                      <w:rFonts w:hint="eastAsia"/>
                    </w:rPr>
                    <w:t>檢察官侯寬仁提出：高院及地院所</w:t>
                  </w:r>
                  <w:proofErr w:type="gramStart"/>
                  <w:r>
                    <w:rPr>
                      <w:rFonts w:hint="eastAsia"/>
                    </w:rPr>
                    <w:t>採</w:t>
                  </w:r>
                  <w:proofErr w:type="gramEnd"/>
                  <w:r>
                    <w:rPr>
                      <w:rFonts w:hint="eastAsia"/>
                    </w:rPr>
                    <w:t>信的「無罪」證據違法，是有所本，其辯詞，亦被最高法院法官認同，但不影響無罪判決。因為「無罪」證據錯誤，不能就證明「有罪」。但侯寬仁的「有罪」證據係偽造，就不能證明乙</w:t>
                  </w:r>
                  <w:r w:rsidRPr="00E87345">
                    <w:rPr>
                      <w:rFonts w:ascii="細明體" w:eastAsia="細明體" w:cs="細明體" w:hint="eastAsia"/>
                      <w:color w:val="000000"/>
                      <w:kern w:val="0"/>
                    </w:rPr>
                    <w:t>○○</w:t>
                  </w:r>
                  <w:r>
                    <w:rPr>
                      <w:rFonts w:ascii="細明體" w:eastAsia="細明體" w:cs="細明體" w:hint="eastAsia"/>
                      <w:color w:val="000000"/>
                      <w:kern w:val="0"/>
                    </w:rPr>
                    <w:t>犯了</w:t>
                  </w:r>
                  <w:r>
                    <w:rPr>
                      <w:rFonts w:hint="eastAsia"/>
                    </w:rPr>
                    <w:t>侯寬仁所指控的罪，依「無罪推定」原則，乙</w:t>
                  </w:r>
                  <w:r w:rsidRPr="00E87345">
                    <w:rPr>
                      <w:rFonts w:ascii="細明體" w:eastAsia="細明體" w:cs="細明體" w:hint="eastAsia"/>
                      <w:color w:val="000000"/>
                      <w:kern w:val="0"/>
                    </w:rPr>
                    <w:t>○○</w:t>
                  </w:r>
                  <w:r>
                    <w:rPr>
                      <w:rFonts w:ascii="細明體" w:eastAsia="細明體" w:cs="細明體" w:hint="eastAsia"/>
                      <w:color w:val="000000"/>
                      <w:kern w:val="0"/>
                    </w:rPr>
                    <w:t>就是無罪。</w:t>
                  </w:r>
                </w:p>
              </w:txbxContent>
            </v:textbox>
          </v:shape>
        </w:pict>
      </w:r>
      <w:r w:rsidRPr="00BE0F36">
        <w:rPr>
          <w:rFonts w:ascii="細明體" w:eastAsia="細明體" w:cs="細明體" w:hint="eastAsia"/>
          <w:color w:val="FF0000"/>
          <w:kern w:val="0"/>
        </w:rPr>
        <w:t xml:space="preserve">法源或依據，亦未向主管機關查證，自創具有法律效果之名詞，並據以推論領   </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據列報特別費之法律性質，復推斷行政院函「隱含有某重大特殊用意」；原判</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決所引之行政院六十二年等四件函文，</w:t>
      </w:r>
      <w:proofErr w:type="gramStart"/>
      <w:r w:rsidRPr="00BE0F36">
        <w:rPr>
          <w:rFonts w:ascii="細明體" w:eastAsia="細明體" w:cs="細明體" w:hint="eastAsia"/>
          <w:color w:val="FF0000"/>
          <w:kern w:val="0"/>
        </w:rPr>
        <w:t>均未提及</w:t>
      </w:r>
      <w:proofErr w:type="gramEnd"/>
      <w:r w:rsidRPr="00BE0F36">
        <w:rPr>
          <w:rFonts w:ascii="細明體" w:eastAsia="細明體" w:cs="細明體" w:hint="eastAsia"/>
          <w:color w:val="FF0000"/>
          <w:kern w:val="0"/>
        </w:rPr>
        <w:t>「定額概算型費用」之名詞或</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含意，</w:t>
      </w:r>
      <w:proofErr w:type="gramStart"/>
      <w:r w:rsidRPr="00BE0F36">
        <w:rPr>
          <w:rFonts w:ascii="細明體" w:eastAsia="細明體" w:cs="細明體" w:hint="eastAsia"/>
          <w:color w:val="FF0000"/>
          <w:kern w:val="0"/>
        </w:rPr>
        <w:t>乃竟據以</w:t>
      </w:r>
      <w:proofErr w:type="gramEnd"/>
      <w:r w:rsidRPr="00BE0F36">
        <w:rPr>
          <w:rFonts w:ascii="細明體" w:eastAsia="細明體" w:cs="細明體" w:hint="eastAsia"/>
          <w:color w:val="FF0000"/>
          <w:kern w:val="0"/>
        </w:rPr>
        <w:t>區分領據列報與單據列報之不同，並誤解領據列報特別費排除</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「支出證明單」之適用；原判決創設「定額統籌概算型費用」之定義，乃是</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「形式上假設」、「推定」，甚且「擬制」或「視為」該等概算型費用金額已</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全部支出完畢，並無剩餘，其所稱「假設」、「推定」、「擬制」或「視</w:t>
      </w:r>
    </w:p>
    <w:p w:rsidR="00E728AB" w:rsidRPr="00BE0F36" w:rsidRDefault="00E728AB" w:rsidP="00E728AB">
      <w:pPr>
        <w:autoSpaceDE w:val="0"/>
        <w:autoSpaceDN w:val="0"/>
        <w:adjustRightInd w:val="0"/>
        <w:rPr>
          <w:rFonts w:ascii="細明體" w:eastAsia="細明體" w:cs="細明體"/>
          <w:color w:val="FF0000"/>
          <w:kern w:val="0"/>
        </w:rPr>
      </w:pPr>
      <w:r w:rsidRPr="00BE0F36">
        <w:rPr>
          <w:rFonts w:ascii="細明體" w:eastAsia="細明體" w:cs="細明體" w:hint="eastAsia"/>
          <w:color w:val="FF0000"/>
          <w:kern w:val="0"/>
        </w:rPr>
        <w:t>為」，有不同之法律意義，原判決未敘明其區別。</w:t>
      </w:r>
      <w:proofErr w:type="gramStart"/>
      <w:r w:rsidRPr="00BE0F36">
        <w:rPr>
          <w:rFonts w:ascii="細明體" w:eastAsia="細明體" w:cs="細明體" w:hint="eastAsia"/>
          <w:color w:val="FF0000"/>
          <w:kern w:val="0"/>
        </w:rPr>
        <w:t>均有判決</w:t>
      </w:r>
      <w:proofErr w:type="gramEnd"/>
      <w:r w:rsidRPr="00BE0F36">
        <w:rPr>
          <w:rFonts w:ascii="細明體" w:eastAsia="細明體" w:cs="細明體" w:hint="eastAsia"/>
          <w:color w:val="FF0000"/>
          <w:kern w:val="0"/>
        </w:rPr>
        <w:t>不載理由及適用法</w:t>
      </w:r>
    </w:p>
    <w:p w:rsidR="00E728AB" w:rsidRPr="003A1511" w:rsidRDefault="00E728AB" w:rsidP="00E728AB">
      <w:pPr>
        <w:autoSpaceDE w:val="0"/>
        <w:autoSpaceDN w:val="0"/>
        <w:adjustRightInd w:val="0"/>
        <w:rPr>
          <w:rFonts w:ascii="細明體" w:eastAsia="細明體" w:cs="細明體"/>
          <w:color w:val="0000FF"/>
          <w:kern w:val="0"/>
        </w:rPr>
      </w:pPr>
      <w:r w:rsidRPr="00BE0F36">
        <w:rPr>
          <w:rFonts w:ascii="細明體" w:eastAsia="細明體" w:cs="細明體" w:hint="eastAsia"/>
          <w:color w:val="FF0000"/>
          <w:kern w:val="0"/>
        </w:rPr>
        <w:t>則不當之違法。</w:t>
      </w:r>
      <w:r w:rsidRPr="003A1511">
        <w:rPr>
          <w:rFonts w:ascii="細明體" w:eastAsia="細明體" w:cs="細明體" w:hint="eastAsia"/>
          <w:color w:val="0000FF"/>
          <w:kern w:val="0"/>
        </w:rPr>
        <w:t>有關首長特別費需「因公支用」之性質及其核銷，預算</w:t>
      </w:r>
    </w:p>
    <w:p w:rsidR="00E728AB" w:rsidRPr="003A1511" w:rsidRDefault="00E728AB" w:rsidP="00E728AB">
      <w:pPr>
        <w:autoSpaceDE w:val="0"/>
        <w:autoSpaceDN w:val="0"/>
        <w:adjustRightInd w:val="0"/>
        <w:rPr>
          <w:rFonts w:ascii="細明體" w:eastAsia="細明體" w:cs="細明體"/>
          <w:color w:val="0000FF"/>
          <w:kern w:val="0"/>
        </w:rPr>
      </w:pPr>
      <w:r>
        <w:rPr>
          <w:rFonts w:ascii="細明體" w:eastAsia="細明體" w:cs="細明體" w:hint="eastAsia"/>
          <w:noProof/>
          <w:color w:val="FF0000"/>
          <w:kern w:val="0"/>
        </w:rPr>
        <w:pict>
          <v:shape id="_x0000_s1037" type="#_x0000_t61" style="position:absolute;margin-left:6in;margin-top:8.25pt;width:290.25pt;height:66pt;z-index:251671552" adj="927,7118">
            <v:textbox>
              <w:txbxContent>
                <w:p w:rsidR="00E728AB" w:rsidRPr="003A1511" w:rsidRDefault="00E728AB" w:rsidP="00E728AB">
                  <w:pPr>
                    <w:autoSpaceDE w:val="0"/>
                    <w:autoSpaceDN w:val="0"/>
                    <w:adjustRightInd w:val="0"/>
                    <w:rPr>
                      <w:rFonts w:ascii="細明體" w:eastAsia="細明體" w:cs="細明體"/>
                      <w:color w:val="000000"/>
                      <w:kern w:val="0"/>
                    </w:rPr>
                  </w:pPr>
                  <w:r w:rsidRPr="003A1511">
                    <w:rPr>
                      <w:rFonts w:ascii="細明體" w:eastAsia="細明體" w:cs="細明體" w:hint="eastAsia"/>
                      <w:color w:val="000000"/>
                      <w:kern w:val="0"/>
                    </w:rPr>
                    <w:t>原判決認特別費為行政習慣法或行政慣例，</w:t>
                  </w:r>
                  <w:r>
                    <w:rPr>
                      <w:rFonts w:hint="eastAsia"/>
                    </w:rPr>
                    <w:t>檢察官侯寬仁認為主</w:t>
                  </w:r>
                  <w:r>
                    <w:rPr>
                      <w:rFonts w:ascii="細明體" w:eastAsia="細明體" w:cs="細明體" w:hint="eastAsia"/>
                      <w:color w:val="000000"/>
                      <w:kern w:val="0"/>
                    </w:rPr>
                    <w:t>違法，</w:t>
                  </w:r>
                  <w:r>
                    <w:rPr>
                      <w:rFonts w:hint="eastAsia"/>
                    </w:rPr>
                    <w:t>是有所本，其辯詞，亦被最高法院法官認同，但不影響無罪判決，稍後述。</w:t>
                  </w:r>
                </w:p>
              </w:txbxContent>
            </v:textbox>
          </v:shape>
        </w:pict>
      </w:r>
      <w:r>
        <w:rPr>
          <w:rFonts w:ascii="細明體" w:eastAsia="細明體" w:cs="細明體" w:hint="eastAsia"/>
          <w:noProof/>
          <w:color w:val="FF0000"/>
          <w:kern w:val="0"/>
        </w:rPr>
        <w:pict>
          <v:line id="_x0000_s1038" style="position:absolute;z-index:251672576" from="380.25pt,12.75pt" to="439.5pt,12.75pt"/>
        </w:pict>
      </w:r>
      <w:r w:rsidRPr="003A1511">
        <w:rPr>
          <w:rFonts w:ascii="細明體" w:eastAsia="細明體" w:cs="細明體" w:hint="eastAsia"/>
          <w:color w:val="0000FF"/>
          <w:kern w:val="0"/>
        </w:rPr>
        <w:t>法、「支出憑證處理要點」已有明文規範，且實務上亦有首長以檢據核銷、全</w:t>
      </w:r>
    </w:p>
    <w:p w:rsidR="00E728AB" w:rsidRPr="003A1511" w:rsidRDefault="00E728AB" w:rsidP="00E728AB">
      <w:pPr>
        <w:autoSpaceDE w:val="0"/>
        <w:autoSpaceDN w:val="0"/>
        <w:adjustRightInd w:val="0"/>
        <w:rPr>
          <w:rFonts w:ascii="細明體" w:eastAsia="細明體" w:cs="細明體"/>
          <w:color w:val="0000FF"/>
          <w:kern w:val="0"/>
        </w:rPr>
      </w:pPr>
      <w:r w:rsidRPr="003A1511">
        <w:rPr>
          <w:rFonts w:ascii="細明體" w:eastAsia="細明體" w:cs="細明體" w:hint="eastAsia"/>
          <w:color w:val="0000FF"/>
          <w:kern w:val="0"/>
        </w:rPr>
        <w:t>數因公支用或未曾具領者之情形存在，自無形成行政習慣法或行政慣例之餘</w:t>
      </w:r>
    </w:p>
    <w:p w:rsidR="00E728AB" w:rsidRPr="003A1511" w:rsidRDefault="00E728AB" w:rsidP="00E728AB">
      <w:pPr>
        <w:autoSpaceDE w:val="0"/>
        <w:autoSpaceDN w:val="0"/>
        <w:adjustRightInd w:val="0"/>
        <w:rPr>
          <w:rFonts w:ascii="細明體" w:eastAsia="細明體" w:cs="細明體"/>
          <w:color w:val="0000FF"/>
          <w:kern w:val="0"/>
        </w:rPr>
      </w:pPr>
      <w:r w:rsidRPr="003A1511">
        <w:rPr>
          <w:rFonts w:ascii="細明體" w:eastAsia="細明體" w:cs="細明體" w:hint="eastAsia"/>
          <w:color w:val="0000FF"/>
          <w:kern w:val="0"/>
        </w:rPr>
        <w:t>地。就首長特別費之核銷，</w:t>
      </w:r>
      <w:proofErr w:type="gramStart"/>
      <w:r w:rsidRPr="003A1511">
        <w:rPr>
          <w:rFonts w:ascii="細明體" w:eastAsia="細明體" w:cs="細明體" w:hint="eastAsia"/>
          <w:color w:val="0000FF"/>
          <w:kern w:val="0"/>
        </w:rPr>
        <w:t>迭經行政院函釋須</w:t>
      </w:r>
      <w:proofErr w:type="gramEnd"/>
      <w:r w:rsidRPr="003A1511">
        <w:rPr>
          <w:rFonts w:ascii="細明體" w:eastAsia="細明體" w:cs="細明體" w:hint="eastAsia"/>
          <w:color w:val="0000FF"/>
          <w:kern w:val="0"/>
        </w:rPr>
        <w:t>「因公支出」，屬公款性質，原</w:t>
      </w:r>
    </w:p>
    <w:p w:rsidR="00E728AB" w:rsidRPr="00D22943" w:rsidRDefault="00E728AB" w:rsidP="00E728AB">
      <w:pPr>
        <w:autoSpaceDE w:val="0"/>
        <w:autoSpaceDN w:val="0"/>
        <w:adjustRightInd w:val="0"/>
        <w:rPr>
          <w:rFonts w:ascii="細明體" w:eastAsia="細明體" w:cs="細明體"/>
          <w:color w:val="FF0000"/>
          <w:kern w:val="0"/>
        </w:rPr>
      </w:pPr>
      <w:r w:rsidRPr="003A1511">
        <w:rPr>
          <w:rFonts w:ascii="細明體" w:eastAsia="細明體" w:cs="細明體" w:hint="eastAsia"/>
          <w:color w:val="0000FF"/>
          <w:kern w:val="0"/>
        </w:rPr>
        <w:t>判決誤認實務上之便宜措施為行政習慣法或行政慣例，顯屬違法</w:t>
      </w:r>
      <w:r w:rsidRPr="00D22943">
        <w:rPr>
          <w:rFonts w:ascii="細明體" w:eastAsia="細明體" w:cs="細明體" w:hint="eastAsia"/>
          <w:color w:val="FF0000"/>
          <w:kern w:val="0"/>
        </w:rPr>
        <w:t>。</w:t>
      </w:r>
      <w:r>
        <w:rPr>
          <w:rFonts w:ascii="細明體" w:eastAsia="細明體" w:cs="細明體"/>
          <w:kern w:val="0"/>
        </w:rPr>
        <w:t>(</w:t>
      </w:r>
      <w:r>
        <w:rPr>
          <w:rFonts w:ascii="細明體" w:eastAsia="細明體" w:cs="細明體" w:hint="eastAsia"/>
          <w:kern w:val="0"/>
        </w:rPr>
        <w:t>四</w:t>
      </w:r>
      <w:r>
        <w:rPr>
          <w:rFonts w:ascii="細明體" w:eastAsia="細明體" w:cs="細明體"/>
          <w:kern w:val="0"/>
        </w:rPr>
        <w:t>)</w:t>
      </w:r>
      <w:r>
        <w:rPr>
          <w:rFonts w:ascii="細明體" w:eastAsia="細明體" w:cs="細明體" w:hint="eastAsia"/>
          <w:kern w:val="0"/>
        </w:rPr>
        <w:t>、</w:t>
      </w:r>
      <w:r w:rsidRPr="00D22943">
        <w:rPr>
          <w:rFonts w:ascii="細明體" w:eastAsia="細明體" w:cs="細明體" w:hint="eastAsia"/>
          <w:color w:val="FF0000"/>
          <w:kern w:val="0"/>
        </w:rPr>
        <w:t>原判</w:t>
      </w:r>
    </w:p>
    <w:p w:rsidR="00E728AB" w:rsidRPr="00D22943" w:rsidRDefault="00E728AB" w:rsidP="00E728AB">
      <w:pPr>
        <w:autoSpaceDE w:val="0"/>
        <w:autoSpaceDN w:val="0"/>
        <w:adjustRightInd w:val="0"/>
        <w:rPr>
          <w:rFonts w:ascii="細明體" w:eastAsia="細明體" w:cs="細明體"/>
          <w:color w:val="FF0000"/>
          <w:kern w:val="0"/>
        </w:rPr>
      </w:pPr>
      <w:r w:rsidRPr="00D22943">
        <w:rPr>
          <w:rFonts w:ascii="細明體" w:eastAsia="細明體" w:cs="細明體" w:hint="eastAsia"/>
          <w:color w:val="FF0000"/>
          <w:kern w:val="0"/>
        </w:rPr>
        <w:t>決</w:t>
      </w:r>
      <w:proofErr w:type="gramStart"/>
      <w:r w:rsidRPr="00D22943">
        <w:rPr>
          <w:rFonts w:ascii="細明體" w:eastAsia="細明體" w:cs="細明體" w:hint="eastAsia"/>
          <w:color w:val="FF0000"/>
          <w:kern w:val="0"/>
        </w:rPr>
        <w:t>先謂領</w:t>
      </w:r>
      <w:proofErr w:type="gramEnd"/>
      <w:r w:rsidRPr="00D22943">
        <w:rPr>
          <w:rFonts w:ascii="細明體" w:eastAsia="細明體" w:cs="細明體" w:hint="eastAsia"/>
          <w:color w:val="FF0000"/>
          <w:kern w:val="0"/>
        </w:rPr>
        <w:t>據列報</w:t>
      </w:r>
      <w:proofErr w:type="gramStart"/>
      <w:r w:rsidRPr="00D22943">
        <w:rPr>
          <w:rFonts w:ascii="細明體" w:eastAsia="細明體" w:cs="細明體" w:hint="eastAsia"/>
          <w:color w:val="FF0000"/>
          <w:kern w:val="0"/>
        </w:rPr>
        <w:t>特別費乃行政院</w:t>
      </w:r>
      <w:proofErr w:type="gramEnd"/>
      <w:r w:rsidRPr="00D22943">
        <w:rPr>
          <w:rFonts w:ascii="細明體" w:eastAsia="細明體" w:cs="細明體" w:hint="eastAsia"/>
          <w:color w:val="FF0000"/>
          <w:kern w:val="0"/>
        </w:rPr>
        <w:t>針對首長個人因公支用所需，在法定薪資外之</w:t>
      </w:r>
    </w:p>
    <w:p w:rsidR="00E728AB" w:rsidRPr="00D22943"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noProof/>
          <w:color w:val="FF0000"/>
          <w:kern w:val="0"/>
        </w:rPr>
        <w:pict>
          <v:shape id="_x0000_s1040" type="#_x0000_t61" style="position:absolute;margin-left:438.75pt;margin-top:4.5pt;width:283.5pt;height:123.75pt;z-index:251674624" adj="971,4032">
            <v:textbox>
              <w:txbxContent>
                <w:p w:rsidR="00E728AB" w:rsidRPr="00F00C9B" w:rsidRDefault="00E728AB" w:rsidP="00E728AB">
                  <w:pPr>
                    <w:rPr>
                      <w:rFonts w:hint="eastAsia"/>
                      <w:color w:val="000000"/>
                    </w:rPr>
                  </w:pPr>
                  <w:r>
                    <w:rPr>
                      <w:rFonts w:hint="eastAsia"/>
                    </w:rPr>
                    <w:t>檢察官侯寬仁客觀指出原</w:t>
                  </w:r>
                  <w:proofErr w:type="gramStart"/>
                  <w:r>
                    <w:rPr>
                      <w:rFonts w:hint="eastAsia"/>
                    </w:rPr>
                    <w:t>判決對</w:t>
                  </w:r>
                  <w:r w:rsidRPr="00D22943">
                    <w:rPr>
                      <w:rFonts w:ascii="細明體" w:eastAsia="細明體" w:cs="細明體" w:hint="eastAsia"/>
                      <w:color w:val="FF0000"/>
                      <w:kern w:val="0"/>
                    </w:rPr>
                    <w:t>領據</w:t>
                  </w:r>
                  <w:proofErr w:type="gramEnd"/>
                  <w:r w:rsidRPr="00D22943">
                    <w:rPr>
                      <w:rFonts w:ascii="細明體" w:eastAsia="細明體" w:cs="細明體" w:hint="eastAsia"/>
                      <w:color w:val="FF0000"/>
                      <w:kern w:val="0"/>
                    </w:rPr>
                    <w:t>列報特別費</w:t>
                  </w:r>
                  <w:r>
                    <w:rPr>
                      <w:rFonts w:hint="eastAsia"/>
                    </w:rPr>
                    <w:t>之性質前後矛盾。所以用該矛盾之論述，判馬英九不</w:t>
                  </w:r>
                  <w:r w:rsidRPr="00F00C9B">
                    <w:rPr>
                      <w:rFonts w:ascii="細明體" w:eastAsia="細明體" w:cs="細明體" w:hint="eastAsia"/>
                      <w:color w:val="000000"/>
                      <w:kern w:val="0"/>
                    </w:rPr>
                    <w:t>構成犯罪</w:t>
                  </w:r>
                  <w:r>
                    <w:rPr>
                      <w:rFonts w:ascii="細明體" w:eastAsia="細明體" w:cs="細明體" w:hint="eastAsia"/>
                      <w:color w:val="000000"/>
                      <w:kern w:val="0"/>
                    </w:rPr>
                    <w:t>，</w:t>
                  </w:r>
                  <w:r w:rsidRPr="00F00C9B">
                    <w:rPr>
                      <w:rFonts w:ascii="細明體" w:eastAsia="細明體" w:cs="細明體" w:hint="eastAsia"/>
                      <w:color w:val="000000"/>
                      <w:kern w:val="0"/>
                    </w:rPr>
                    <w:t>違背法令</w:t>
                  </w:r>
                  <w:r>
                    <w:rPr>
                      <w:rFonts w:ascii="細明體" w:eastAsia="細明體" w:cs="細明體" w:hint="eastAsia"/>
                      <w:color w:val="000000"/>
                      <w:kern w:val="0"/>
                    </w:rPr>
                    <w:t>。</w:t>
                  </w:r>
                </w:p>
              </w:txbxContent>
            </v:textbox>
          </v:shape>
        </w:pict>
      </w:r>
      <w:r>
        <w:rPr>
          <w:rFonts w:ascii="細明體" w:eastAsia="細明體" w:cs="細明體" w:hint="eastAsia"/>
          <w:noProof/>
          <w:color w:val="FF0000"/>
          <w:kern w:val="0"/>
        </w:rPr>
        <w:pict>
          <v:line id="_x0000_s1039" style="position:absolute;z-index:251673600" from="399.75pt,9pt" to="438pt,9pt"/>
        </w:pict>
      </w:r>
      <w:r w:rsidRPr="00D22943">
        <w:rPr>
          <w:rFonts w:ascii="細明體" w:eastAsia="細明體" w:cs="細明體" w:hint="eastAsia"/>
          <w:color w:val="FF0000"/>
          <w:kern w:val="0"/>
        </w:rPr>
        <w:t>實質補貼；</w:t>
      </w:r>
      <w:proofErr w:type="gramStart"/>
      <w:r w:rsidRPr="00D22943">
        <w:rPr>
          <w:rFonts w:ascii="細明體" w:eastAsia="細明體" w:cs="細明體" w:hint="eastAsia"/>
          <w:color w:val="FF0000"/>
          <w:kern w:val="0"/>
        </w:rPr>
        <w:t>嗣又謂</w:t>
      </w:r>
      <w:proofErr w:type="gramEnd"/>
      <w:r w:rsidRPr="00D22943">
        <w:rPr>
          <w:rFonts w:ascii="細明體" w:eastAsia="細明體" w:cs="細明體" w:hint="eastAsia"/>
          <w:color w:val="FF0000"/>
          <w:kern w:val="0"/>
        </w:rPr>
        <w:t>以</w:t>
      </w:r>
      <w:proofErr w:type="gramStart"/>
      <w:r w:rsidRPr="00D22943">
        <w:rPr>
          <w:rFonts w:ascii="細明體" w:eastAsia="細明體" w:cs="細明體" w:hint="eastAsia"/>
          <w:color w:val="FF0000"/>
          <w:kern w:val="0"/>
        </w:rPr>
        <w:t>領據具領</w:t>
      </w:r>
      <w:proofErr w:type="gramEnd"/>
      <w:r w:rsidRPr="00D22943">
        <w:rPr>
          <w:rFonts w:ascii="細明體" w:eastAsia="細明體" w:cs="細明體" w:hint="eastAsia"/>
          <w:color w:val="FF0000"/>
          <w:kern w:val="0"/>
        </w:rPr>
        <w:t>後，即論以因公支出，領得之特別費，亦非屬個</w:t>
      </w:r>
    </w:p>
    <w:p w:rsidR="00E728AB" w:rsidRPr="005A25E2" w:rsidRDefault="00E728AB" w:rsidP="00E728AB">
      <w:pPr>
        <w:autoSpaceDE w:val="0"/>
        <w:autoSpaceDN w:val="0"/>
        <w:adjustRightInd w:val="0"/>
        <w:rPr>
          <w:rFonts w:ascii="細明體" w:eastAsia="細明體" w:cs="細明體"/>
          <w:color w:val="FF0000"/>
          <w:kern w:val="0"/>
        </w:rPr>
      </w:pPr>
      <w:r w:rsidRPr="00D22943">
        <w:rPr>
          <w:rFonts w:ascii="細明體" w:eastAsia="細明體" w:cs="細明體" w:hint="eastAsia"/>
          <w:color w:val="FF0000"/>
          <w:kern w:val="0"/>
        </w:rPr>
        <w:t>人所得，自無庸繳交所得稅賦。前後</w:t>
      </w:r>
      <w:proofErr w:type="gramStart"/>
      <w:r w:rsidRPr="00D22943">
        <w:rPr>
          <w:rFonts w:ascii="細明體" w:eastAsia="細明體" w:cs="細明體" w:hint="eastAsia"/>
          <w:color w:val="FF0000"/>
          <w:kern w:val="0"/>
        </w:rPr>
        <w:t>所論即有</w:t>
      </w:r>
      <w:proofErr w:type="gramEnd"/>
      <w:r w:rsidRPr="00D22943">
        <w:rPr>
          <w:rFonts w:ascii="細明體" w:eastAsia="細明體" w:cs="細明體" w:hint="eastAsia"/>
          <w:color w:val="FF0000"/>
          <w:kern w:val="0"/>
        </w:rPr>
        <w:t>矛盾。</w:t>
      </w:r>
      <w:r>
        <w:rPr>
          <w:rFonts w:ascii="細明體" w:eastAsia="細明體" w:cs="細明體"/>
          <w:kern w:val="0"/>
        </w:rPr>
        <w:t>(</w:t>
      </w:r>
      <w:r>
        <w:rPr>
          <w:rFonts w:ascii="細明體" w:eastAsia="細明體" w:cs="細明體" w:hint="eastAsia"/>
          <w:kern w:val="0"/>
        </w:rPr>
        <w:t>五</w:t>
      </w:r>
      <w:r>
        <w:rPr>
          <w:rFonts w:ascii="細明體" w:eastAsia="細明體" w:cs="細明體"/>
          <w:kern w:val="0"/>
        </w:rPr>
        <w:t>)</w:t>
      </w:r>
      <w:r>
        <w:rPr>
          <w:rFonts w:ascii="細明體" w:eastAsia="細明體" w:cs="細明體" w:hint="eastAsia"/>
          <w:kern w:val="0"/>
        </w:rPr>
        <w:t>、</w:t>
      </w:r>
      <w:r w:rsidRPr="005A25E2">
        <w:rPr>
          <w:rFonts w:ascii="細明體" w:eastAsia="細明體" w:cs="細明體" w:hint="eastAsia"/>
          <w:color w:val="FF0000"/>
          <w:kern w:val="0"/>
        </w:rPr>
        <w:t>原判決區分單據列</w:t>
      </w:r>
    </w:p>
    <w:p w:rsidR="00E728AB" w:rsidRPr="005A25E2" w:rsidRDefault="00E728AB" w:rsidP="00E728AB">
      <w:pPr>
        <w:autoSpaceDE w:val="0"/>
        <w:autoSpaceDN w:val="0"/>
        <w:adjustRightInd w:val="0"/>
        <w:rPr>
          <w:rFonts w:ascii="細明體" w:eastAsia="細明體" w:cs="細明體"/>
          <w:color w:val="FF0000"/>
          <w:kern w:val="0"/>
        </w:rPr>
      </w:pPr>
      <w:r w:rsidRPr="005A25E2">
        <w:rPr>
          <w:rFonts w:ascii="細明體" w:eastAsia="細明體" w:cs="細明體" w:hint="eastAsia"/>
          <w:color w:val="FF0000"/>
          <w:kern w:val="0"/>
        </w:rPr>
        <w:t>報特別費部分屬公款，領據列報特別費部分則屬「定額概算型費用」之實質補</w:t>
      </w:r>
    </w:p>
    <w:p w:rsidR="00E728AB" w:rsidRPr="005A25E2" w:rsidRDefault="00E728AB" w:rsidP="00E728AB">
      <w:pPr>
        <w:autoSpaceDE w:val="0"/>
        <w:autoSpaceDN w:val="0"/>
        <w:adjustRightInd w:val="0"/>
        <w:rPr>
          <w:rFonts w:ascii="細明體" w:eastAsia="細明體" w:cs="細明體"/>
          <w:color w:val="FF0000"/>
          <w:kern w:val="0"/>
        </w:rPr>
      </w:pPr>
      <w:r w:rsidRPr="005A25E2">
        <w:rPr>
          <w:rFonts w:ascii="細明體" w:eastAsia="細明體" w:cs="細明體" w:hint="eastAsia"/>
          <w:color w:val="FF0000"/>
          <w:kern w:val="0"/>
        </w:rPr>
        <w:t>貼，復據該等理論得出乙○○在主觀上及客觀上不構成犯罪之結論，其論述前</w:t>
      </w:r>
    </w:p>
    <w:p w:rsidR="00E728AB" w:rsidRDefault="00E728AB" w:rsidP="00E728AB">
      <w:pPr>
        <w:autoSpaceDE w:val="0"/>
        <w:autoSpaceDN w:val="0"/>
        <w:adjustRightInd w:val="0"/>
        <w:rPr>
          <w:rFonts w:ascii="細明體" w:eastAsia="細明體" w:cs="細明體" w:hint="eastAsia"/>
          <w:kern w:val="0"/>
        </w:rPr>
      </w:pPr>
      <w:proofErr w:type="gramStart"/>
      <w:r w:rsidRPr="005A25E2">
        <w:rPr>
          <w:rFonts w:ascii="細明體" w:eastAsia="細明體" w:cs="細明體" w:hint="eastAsia"/>
          <w:color w:val="FF0000"/>
          <w:kern w:val="0"/>
        </w:rPr>
        <w:t>提既已</w:t>
      </w:r>
      <w:proofErr w:type="gramEnd"/>
      <w:r w:rsidRPr="005A25E2">
        <w:rPr>
          <w:rFonts w:ascii="細明體" w:eastAsia="細明體" w:cs="細明體" w:hint="eastAsia"/>
          <w:color w:val="FF0000"/>
          <w:kern w:val="0"/>
        </w:rPr>
        <w:t>違背法令，則其後之論斷，自亦屬違法云云</w:t>
      </w:r>
      <w:r>
        <w:rPr>
          <w:rFonts w:ascii="細明體" w:eastAsia="細明體" w:cs="細明體" w:hint="eastAsia"/>
          <w:kern w:val="0"/>
        </w:rPr>
        <w:t>。</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檢察官就甲○部分之上訴</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意旨略謂：</w:t>
      </w:r>
      <w:r>
        <w:rPr>
          <w:rFonts w:ascii="細明體" w:eastAsia="細明體" w:cs="細明體"/>
          <w:kern w:val="0"/>
        </w:rPr>
        <w:t>(</w:t>
      </w:r>
      <w:proofErr w:type="gramStart"/>
      <w:r>
        <w:rPr>
          <w:rFonts w:ascii="細明體" w:eastAsia="細明體" w:cs="細明體" w:hint="eastAsia"/>
          <w:kern w:val="0"/>
        </w:rPr>
        <w:t>一</w:t>
      </w:r>
      <w:proofErr w:type="gramEnd"/>
      <w:r>
        <w:rPr>
          <w:rFonts w:ascii="細明體" w:eastAsia="細明體" w:cs="細明體"/>
          <w:kern w:val="0"/>
        </w:rPr>
        <w:t>)</w:t>
      </w:r>
      <w:r>
        <w:rPr>
          <w:rFonts w:ascii="細明體" w:eastAsia="細明體" w:cs="細明體" w:hint="eastAsia"/>
          <w:kern w:val="0"/>
        </w:rPr>
        <w:t>、甲○以五張他人發票核銷首長特別費，客觀上已屬以詐術使</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會計、出納人員依序陷於錯誤而付款，所得金額為不法所得，自該當於利用職</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務</w:t>
      </w:r>
      <w:proofErr w:type="gramEnd"/>
      <w:r>
        <w:rPr>
          <w:rFonts w:ascii="細明體" w:eastAsia="細明體" w:cs="細明體" w:hint="eastAsia"/>
          <w:kern w:val="0"/>
        </w:rPr>
        <w:t>上之機會詐取財物罪之構成要件，原審竟以檢察官未再舉證證明</w:t>
      </w:r>
      <w:proofErr w:type="gramStart"/>
      <w:r>
        <w:rPr>
          <w:rFonts w:ascii="細明體" w:eastAsia="細明體" w:cs="細明體" w:hint="eastAsia"/>
          <w:kern w:val="0"/>
        </w:rPr>
        <w:t>其於系爭</w:t>
      </w:r>
      <w:proofErr w:type="gramEnd"/>
      <w:r>
        <w:rPr>
          <w:rFonts w:ascii="細明體" w:eastAsia="細明體" w:cs="細明體" w:hint="eastAsia"/>
          <w:kern w:val="0"/>
        </w:rPr>
        <w:t>之</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八十九、九十年度中確無該一萬六千八百十九元之公務支出，而認無法排除其</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有將之使用於公務之合理懷疑，顯有適用法則不當之違法。</w:t>
      </w:r>
      <w:r>
        <w:rPr>
          <w:rFonts w:ascii="細明體" w:eastAsia="細明體" w:cs="細明體"/>
          <w:kern w:val="0"/>
        </w:rPr>
        <w:t>(</w:t>
      </w:r>
      <w:r>
        <w:rPr>
          <w:rFonts w:ascii="細明體" w:eastAsia="細明體" w:cs="細明體" w:hint="eastAsia"/>
          <w:kern w:val="0"/>
        </w:rPr>
        <w:t>二</w:t>
      </w:r>
      <w:r>
        <w:rPr>
          <w:rFonts w:ascii="細明體" w:eastAsia="細明體" w:cs="細明體"/>
          <w:kern w:val="0"/>
        </w:rPr>
        <w:t>)</w:t>
      </w:r>
      <w:r>
        <w:rPr>
          <w:rFonts w:ascii="細明體" w:eastAsia="細明體" w:cs="細明體" w:hint="eastAsia"/>
          <w:kern w:val="0"/>
        </w:rPr>
        <w:t>、原判決既已</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認定甲○所持以核銷者，為他人消費付款之發票，何以又認定可能有該筆公務</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支出，自有理由矛盾之違失。</w:t>
      </w:r>
      <w:r>
        <w:rPr>
          <w:rFonts w:ascii="細明體" w:eastAsia="細明體" w:cs="細明體"/>
          <w:kern w:val="0"/>
        </w:rPr>
        <w:t>(</w:t>
      </w:r>
      <w:r>
        <w:rPr>
          <w:rFonts w:ascii="細明體" w:eastAsia="細明體" w:cs="細明體" w:hint="eastAsia"/>
          <w:kern w:val="0"/>
        </w:rPr>
        <w:t>三</w:t>
      </w:r>
      <w:r>
        <w:rPr>
          <w:rFonts w:ascii="細明體" w:eastAsia="細明體" w:cs="細明體"/>
          <w:kern w:val="0"/>
        </w:rPr>
        <w:t>)</w:t>
      </w:r>
      <w:r>
        <w:rPr>
          <w:rFonts w:ascii="細明體" w:eastAsia="細明體" w:cs="細明體" w:hint="eastAsia"/>
          <w:kern w:val="0"/>
        </w:rPr>
        <w:t>、檢察官已舉證證明甲○以他人發票請領特</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別費，甲○就此亦不爭執，則檢察官舉證責任已盡，所得款項</w:t>
      </w:r>
      <w:proofErr w:type="gramStart"/>
      <w:r>
        <w:rPr>
          <w:rFonts w:ascii="細明體" w:eastAsia="細明體" w:cs="細明體" w:hint="eastAsia"/>
          <w:kern w:val="0"/>
        </w:rPr>
        <w:t>嗣</w:t>
      </w:r>
      <w:proofErr w:type="gramEnd"/>
      <w:r>
        <w:rPr>
          <w:rFonts w:ascii="細明體" w:eastAsia="細明體" w:cs="細明體" w:hint="eastAsia"/>
          <w:kern w:val="0"/>
        </w:rPr>
        <w:t>如運用於公</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務</w:t>
      </w:r>
      <w:proofErr w:type="gramEnd"/>
      <w:r>
        <w:rPr>
          <w:rFonts w:ascii="細明體" w:eastAsia="細明體" w:cs="細明體" w:hint="eastAsia"/>
          <w:kern w:val="0"/>
        </w:rPr>
        <w:t>，無論從事實之發生、證據之掌握，</w:t>
      </w:r>
      <w:proofErr w:type="gramStart"/>
      <w:r>
        <w:rPr>
          <w:rFonts w:ascii="細明體" w:eastAsia="細明體" w:cs="細明體" w:hint="eastAsia"/>
          <w:kern w:val="0"/>
        </w:rPr>
        <w:t>均應由</w:t>
      </w:r>
      <w:proofErr w:type="gramEnd"/>
      <w:r>
        <w:rPr>
          <w:rFonts w:ascii="細明體" w:eastAsia="細明體" w:cs="細明體" w:hint="eastAsia"/>
          <w:kern w:val="0"/>
        </w:rPr>
        <w:t>甲○就其有利事實提出證據，以</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供法院審酌，原判決卻仍令檢察官就不存在之事實舉證，亦有違誤。</w:t>
      </w:r>
      <w:r>
        <w:rPr>
          <w:rFonts w:ascii="細明體" w:eastAsia="細明體" w:cs="細明體"/>
          <w:kern w:val="0"/>
        </w:rPr>
        <w:t>(</w:t>
      </w:r>
      <w:r>
        <w:rPr>
          <w:rFonts w:ascii="細明體" w:eastAsia="細明體" w:cs="細明體" w:hint="eastAsia"/>
          <w:kern w:val="0"/>
        </w:rPr>
        <w:t>四</w:t>
      </w:r>
      <w:r>
        <w:rPr>
          <w:rFonts w:ascii="細明體" w:eastAsia="細明體" w:cs="細明體"/>
          <w:kern w:val="0"/>
        </w:rPr>
        <w:t>)</w:t>
      </w:r>
      <w:r>
        <w:rPr>
          <w:rFonts w:ascii="細明體" w:eastAsia="細明體" w:cs="細明體" w:hint="eastAsia"/>
          <w:kern w:val="0"/>
        </w:rPr>
        <w:t>、甲</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○虛報一萬六千八百十九元之五張發票，係用以領取單據列報特別費。依原判</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決在乙○○部分之論述中，單據列報特別費，需完全因公支用，不容絲毫遭保</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留私用；乃就甲○部分，竟又容許其將特別費與同仁公積金、交通查緝獎金等</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款項混用，甚至認定先</w:t>
      </w:r>
      <w:proofErr w:type="gramStart"/>
      <w:r>
        <w:rPr>
          <w:rFonts w:ascii="細明體" w:eastAsia="細明體" w:cs="細明體" w:hint="eastAsia"/>
          <w:kern w:val="0"/>
        </w:rPr>
        <w:t>動支完特別</w:t>
      </w:r>
      <w:proofErr w:type="gramEnd"/>
      <w:r>
        <w:rPr>
          <w:rFonts w:ascii="細明體" w:eastAsia="細明體" w:cs="細明體" w:hint="eastAsia"/>
          <w:kern w:val="0"/>
        </w:rPr>
        <w:t>費後，再動支公積金、交通查緝獎金，如有</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剩餘，可累積至下次使用或返還予出資同仁，無異承認單據列報特別費亦可公</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私不分。其前後理由論述互相矛盾。</w:t>
      </w:r>
      <w:r>
        <w:rPr>
          <w:rFonts w:ascii="細明體" w:eastAsia="細明體" w:cs="細明體"/>
          <w:kern w:val="0"/>
        </w:rPr>
        <w:t>(</w:t>
      </w:r>
      <w:r>
        <w:rPr>
          <w:rFonts w:ascii="細明體" w:eastAsia="細明體" w:cs="細明體" w:hint="eastAsia"/>
          <w:kern w:val="0"/>
        </w:rPr>
        <w:t>五</w:t>
      </w:r>
      <w:r>
        <w:rPr>
          <w:rFonts w:ascii="細明體" w:eastAsia="細明體" w:cs="細明體"/>
          <w:kern w:val="0"/>
        </w:rPr>
        <w:t>)</w:t>
      </w:r>
      <w:r>
        <w:rPr>
          <w:rFonts w:ascii="細明體" w:eastAsia="細明體" w:cs="細明體" w:hint="eastAsia"/>
          <w:kern w:val="0"/>
        </w:rPr>
        <w:t>、有關甲○使用他人發票領取特別費</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 id="_x0000_s1041" type="#_x0000_t61" style="position:absolute;margin-left:441.75pt;margin-top:15pt;width:290.25pt;height:78pt;z-index:251675648" adj="5812,13168">
            <v:textbox>
              <w:txbxContent>
                <w:p w:rsidR="00E728AB" w:rsidRPr="00FE704F" w:rsidRDefault="00E728AB" w:rsidP="00E728AB">
                  <w:pPr>
                    <w:autoSpaceDE w:val="0"/>
                    <w:autoSpaceDN w:val="0"/>
                    <w:adjustRightInd w:val="0"/>
                    <w:rPr>
                      <w:rFonts w:ascii="細明體" w:eastAsia="細明體" w:cs="細明體" w:hint="eastAsia"/>
                      <w:color w:val="FF0000"/>
                      <w:kern w:val="0"/>
                    </w:rPr>
                  </w:pPr>
                  <w:r>
                    <w:rPr>
                      <w:rFonts w:hint="eastAsia"/>
                    </w:rPr>
                    <w:t>最高法院認為「</w:t>
                  </w:r>
                  <w:r w:rsidRPr="008619E2">
                    <w:rPr>
                      <w:rFonts w:ascii="細明體" w:eastAsia="細明體" w:cs="細明體" w:hint="eastAsia"/>
                      <w:color w:val="FF0000"/>
                      <w:kern w:val="0"/>
                    </w:rPr>
                    <w:t>貪污治罪條例第五條第一項第二款利用職務上之機會詐取財物罪</w:t>
                  </w:r>
                  <w:r>
                    <w:rPr>
                      <w:rFonts w:hint="eastAsia"/>
                    </w:rPr>
                    <w:t>」構成條件是主觀上要有犯意，客觀上「</w:t>
                  </w:r>
                  <w:r w:rsidRPr="008619E2">
                    <w:rPr>
                      <w:rFonts w:ascii="細明體" w:eastAsia="細明體" w:cs="細明體" w:hint="eastAsia"/>
                      <w:color w:val="FF0000"/>
                      <w:kern w:val="0"/>
                    </w:rPr>
                    <w:t>施用詐術使相對人陷於錯誤而交付財物，</w:t>
                  </w:r>
                  <w:r>
                    <w:rPr>
                      <w:rFonts w:hint="eastAsia"/>
                    </w:rPr>
                    <w:t>」。</w:t>
                  </w:r>
                </w:p>
                <w:p w:rsidR="00E728AB" w:rsidRDefault="00E728AB" w:rsidP="00E728AB"/>
              </w:txbxContent>
            </v:textbox>
          </v:shape>
        </w:pict>
      </w:r>
      <w:r>
        <w:rPr>
          <w:rFonts w:ascii="細明體" w:eastAsia="細明體" w:cs="細明體" w:hint="eastAsia"/>
          <w:kern w:val="0"/>
        </w:rPr>
        <w:t>之行為，應構成貪污治罪條例第五條第一項第二款之罪，已如上述。同理，原</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判決處理起訴書附表</w:t>
      </w:r>
      <w:smartTag w:uri="urn:schemas-microsoft-com:office:smarttags" w:element="chmetcnv">
        <w:smartTagPr>
          <w:attr w:name="TCSC" w:val="1"/>
          <w:attr w:name="NumberType" w:val="3"/>
          <w:attr w:name="Negative" w:val="False"/>
          <w:attr w:name="HasSpace" w:val="False"/>
          <w:attr w:name="SourceValue" w:val="7"/>
          <w:attr w:name="UnitName" w:val="甲"/>
        </w:smartTagPr>
        <w:r>
          <w:rPr>
            <w:rFonts w:ascii="細明體" w:eastAsia="細明體" w:cs="細明體" w:hint="eastAsia"/>
            <w:kern w:val="0"/>
          </w:rPr>
          <w:t>七甲</w:t>
        </w:r>
      </w:smartTag>
      <w:r>
        <w:rPr>
          <w:rFonts w:ascii="細明體" w:eastAsia="細明體" w:cs="細明體" w:hint="eastAsia"/>
          <w:kern w:val="0"/>
        </w:rPr>
        <w:t>○持用不實發票四百六十八張</w:t>
      </w:r>
      <w:proofErr w:type="gramStart"/>
      <w:r>
        <w:rPr>
          <w:rFonts w:ascii="細明體" w:eastAsia="細明體" w:cs="細明體" w:hint="eastAsia"/>
          <w:kern w:val="0"/>
        </w:rPr>
        <w:t>不</w:t>
      </w:r>
      <w:proofErr w:type="gramEnd"/>
      <w:r>
        <w:rPr>
          <w:rFonts w:ascii="細明體" w:eastAsia="細明體" w:cs="細明體" w:hint="eastAsia"/>
          <w:kern w:val="0"/>
        </w:rPr>
        <w:t>另為無罪</w:t>
      </w:r>
      <w:proofErr w:type="gramStart"/>
      <w:r>
        <w:rPr>
          <w:rFonts w:ascii="細明體" w:eastAsia="細明體" w:cs="細明體" w:hint="eastAsia"/>
          <w:kern w:val="0"/>
        </w:rPr>
        <w:t>諭</w:t>
      </w:r>
      <w:proofErr w:type="gramEnd"/>
      <w:r>
        <w:rPr>
          <w:rFonts w:ascii="細明體" w:eastAsia="細明體" w:cs="細明體" w:hint="eastAsia"/>
          <w:kern w:val="0"/>
        </w:rPr>
        <w:t>知Ⅱ部分</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所述，仍以甲○可能用於公務支出為由，</w:t>
      </w:r>
      <w:proofErr w:type="gramStart"/>
      <w:r>
        <w:rPr>
          <w:rFonts w:ascii="細明體" w:eastAsia="細明體" w:cs="細明體" w:hint="eastAsia"/>
          <w:kern w:val="0"/>
        </w:rPr>
        <w:t>而僅論以</w:t>
      </w:r>
      <w:proofErr w:type="gramEnd"/>
      <w:r>
        <w:rPr>
          <w:rFonts w:ascii="細明體" w:eastAsia="細明體" w:cs="細明體" w:hint="eastAsia"/>
          <w:kern w:val="0"/>
        </w:rPr>
        <w:t>偽造文書罪，未適用貪污治</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line id="_x0000_s1042" style="position:absolute;flip:x;z-index:251676672" from="387pt,6pt" to="441.75pt,22.5pt"/>
        </w:pict>
      </w:r>
      <w:r>
        <w:rPr>
          <w:rFonts w:ascii="細明體" w:eastAsia="細明體" w:cs="細明體" w:hint="eastAsia"/>
          <w:kern w:val="0"/>
        </w:rPr>
        <w:t>罪條例第五條第一項第二款規定，同屬判決違背法令云云。</w:t>
      </w:r>
    </w:p>
    <w:p w:rsidR="00E728AB" w:rsidRPr="008619E2" w:rsidRDefault="00E728AB" w:rsidP="00E728AB">
      <w:pPr>
        <w:autoSpaceDE w:val="0"/>
        <w:autoSpaceDN w:val="0"/>
        <w:adjustRightInd w:val="0"/>
        <w:rPr>
          <w:rFonts w:ascii="細明體" w:eastAsia="細明體" w:cs="細明體"/>
          <w:color w:val="FF0000"/>
          <w:kern w:val="0"/>
        </w:rPr>
      </w:pPr>
      <w:proofErr w:type="gramStart"/>
      <w:r>
        <w:rPr>
          <w:rFonts w:ascii="細明體" w:eastAsia="細明體" w:cs="細明體" w:hint="eastAsia"/>
          <w:kern w:val="0"/>
        </w:rPr>
        <w:t>惟查</w:t>
      </w:r>
      <w:proofErr w:type="gramEnd"/>
      <w:r>
        <w:rPr>
          <w:rFonts w:ascii="細明體" w:eastAsia="細明體" w:cs="細明體" w:hint="eastAsia"/>
          <w:kern w:val="0"/>
        </w:rPr>
        <w:t>：</w:t>
      </w:r>
      <w:r>
        <w:rPr>
          <w:rFonts w:ascii="細明體" w:eastAsia="細明體" w:cs="細明體"/>
          <w:kern w:val="0"/>
        </w:rPr>
        <w:t>(</w:t>
      </w:r>
      <w:proofErr w:type="gramStart"/>
      <w:r>
        <w:rPr>
          <w:rFonts w:ascii="細明體" w:eastAsia="細明體" w:cs="細明體" w:hint="eastAsia"/>
          <w:kern w:val="0"/>
        </w:rPr>
        <w:t>一</w:t>
      </w:r>
      <w:proofErr w:type="gramEnd"/>
      <w:r>
        <w:rPr>
          <w:rFonts w:ascii="細明體" w:eastAsia="細明體" w:cs="細明體"/>
          <w:kern w:val="0"/>
        </w:rPr>
        <w:t>)</w:t>
      </w:r>
      <w:r>
        <w:rPr>
          <w:rFonts w:ascii="細明體" w:eastAsia="細明體" w:cs="細明體" w:hint="eastAsia"/>
          <w:kern w:val="0"/>
        </w:rPr>
        <w:t>、</w:t>
      </w:r>
      <w:r w:rsidRPr="008619E2">
        <w:rPr>
          <w:rFonts w:ascii="細明體" w:eastAsia="細明體" w:cs="細明體" w:hint="eastAsia"/>
          <w:color w:val="FF0000"/>
          <w:kern w:val="0"/>
        </w:rPr>
        <w:t>貪污治罪條例第五條第一項第二款利用職務上之機會詐取財物</w:t>
      </w:r>
    </w:p>
    <w:p w:rsidR="00E728AB" w:rsidRPr="008619E2" w:rsidRDefault="00E728AB" w:rsidP="00E728AB">
      <w:pPr>
        <w:autoSpaceDE w:val="0"/>
        <w:autoSpaceDN w:val="0"/>
        <w:adjustRightInd w:val="0"/>
        <w:rPr>
          <w:rFonts w:ascii="細明體" w:eastAsia="細明體" w:cs="細明體"/>
          <w:color w:val="FF0000"/>
          <w:kern w:val="0"/>
        </w:rPr>
      </w:pPr>
      <w:r w:rsidRPr="008619E2">
        <w:rPr>
          <w:rFonts w:ascii="細明體" w:eastAsia="細明體" w:cs="細明體" w:hint="eastAsia"/>
          <w:color w:val="FF0000"/>
          <w:kern w:val="0"/>
        </w:rPr>
        <w:t>罪，係刑法詐欺取財罪之特別法，其犯罪構成要件仍應以行為人主觀上有意圖</w:t>
      </w:r>
    </w:p>
    <w:p w:rsidR="00E728AB" w:rsidRPr="008619E2"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noProof/>
          <w:color w:val="FF0000"/>
          <w:kern w:val="0"/>
        </w:rPr>
        <w:pict>
          <v:shape id="_x0000_s1043" type="#_x0000_t61" style="position:absolute;margin-left:438.75pt;margin-top:1.5pt;width:298.5pt;height:96pt;z-index:251677696" adj="10963,11576">
            <v:textbox style="mso-next-textbox:#_x0000_s1043">
              <w:txbxContent>
                <w:p w:rsidR="00E728AB" w:rsidRPr="00024590" w:rsidRDefault="00E728AB" w:rsidP="00E728AB">
                  <w:pPr>
                    <w:rPr>
                      <w:rFonts w:hint="eastAsia"/>
                      <w:color w:val="000000"/>
                    </w:rPr>
                  </w:pPr>
                  <w:r>
                    <w:rPr>
                      <w:rFonts w:ascii="細明體" w:eastAsia="細明體" w:cs="細明體" w:hint="eastAsia"/>
                      <w:color w:val="000000"/>
                      <w:kern w:val="0"/>
                    </w:rPr>
                    <w:t>如前述因</w:t>
                  </w:r>
                  <w:r w:rsidRPr="00024590">
                    <w:rPr>
                      <w:rFonts w:ascii="細明體" w:eastAsia="細明體" w:cs="細明體" w:hint="eastAsia"/>
                      <w:color w:val="000000"/>
                      <w:kern w:val="0"/>
                    </w:rPr>
                    <w:t>詐取財物罪</w:t>
                  </w:r>
                  <w:r>
                    <w:rPr>
                      <w:rFonts w:ascii="細明體" w:eastAsia="細明體" w:cs="細明體" w:hint="eastAsia"/>
                      <w:color w:val="000000"/>
                      <w:kern w:val="0"/>
                    </w:rPr>
                    <w:t>，必須</w:t>
                  </w:r>
                  <w:proofErr w:type="gramStart"/>
                  <w:r>
                    <w:rPr>
                      <w:rFonts w:ascii="細明體" w:eastAsia="細明體" w:cs="細明體" w:hint="eastAsia"/>
                      <w:color w:val="000000"/>
                      <w:kern w:val="0"/>
                    </w:rPr>
                    <w:t>有被</w:t>
                  </w:r>
                  <w:r>
                    <w:rPr>
                      <w:rFonts w:hint="eastAsia"/>
                    </w:rPr>
                    <w:t>乙</w:t>
                  </w:r>
                  <w:r w:rsidRPr="00E87345">
                    <w:rPr>
                      <w:rFonts w:ascii="細明體" w:eastAsia="細明體" w:cs="細明體" w:hint="eastAsia"/>
                      <w:color w:val="000000"/>
                      <w:kern w:val="0"/>
                    </w:rPr>
                    <w:t>○○</w:t>
                  </w:r>
                  <w:proofErr w:type="gramEnd"/>
                  <w:r w:rsidRPr="00024590">
                    <w:rPr>
                      <w:rFonts w:ascii="細明體" w:eastAsia="細明體" w:cs="細明體" w:hint="eastAsia"/>
                      <w:color w:val="000000"/>
                      <w:kern w:val="0"/>
                    </w:rPr>
                    <w:t>詐</w:t>
                  </w:r>
                  <w:r>
                    <w:rPr>
                      <w:rFonts w:ascii="細明體" w:eastAsia="細明體" w:cs="細明體" w:hint="eastAsia"/>
                      <w:color w:val="000000"/>
                      <w:kern w:val="0"/>
                    </w:rPr>
                    <w:t>騙之對像，</w:t>
                  </w:r>
                  <w:proofErr w:type="gramStart"/>
                  <w:r>
                    <w:rPr>
                      <w:rFonts w:ascii="細明體" w:eastAsia="細明體" w:cs="細明體" w:hint="eastAsia"/>
                      <w:color w:val="000000"/>
                      <w:kern w:val="0"/>
                    </w:rPr>
                    <w:t>為了找被</w:t>
                  </w:r>
                  <w:r w:rsidRPr="00024590">
                    <w:rPr>
                      <w:rFonts w:ascii="細明體" w:eastAsia="細明體" w:cs="細明體" w:hint="eastAsia"/>
                      <w:color w:val="000000"/>
                      <w:kern w:val="0"/>
                    </w:rPr>
                    <w:t>詐</w:t>
                  </w:r>
                  <w:r>
                    <w:rPr>
                      <w:rFonts w:ascii="細明體" w:eastAsia="細明體" w:cs="細明體" w:hint="eastAsia"/>
                      <w:color w:val="000000"/>
                      <w:kern w:val="0"/>
                    </w:rPr>
                    <w:t>騙</w:t>
                  </w:r>
                  <w:proofErr w:type="gramEnd"/>
                  <w:r>
                    <w:rPr>
                      <w:rFonts w:ascii="細明體" w:eastAsia="細明體" w:cs="細明體" w:hint="eastAsia"/>
                      <w:color w:val="000000"/>
                      <w:kern w:val="0"/>
                    </w:rPr>
                    <w:t>對像，侯寬仁不惜製作假筆錄（</w:t>
                  </w:r>
                  <w:r>
                    <w:rPr>
                      <w:rFonts w:ascii="細明體" w:eastAsia="細明體" w:cs="細明體" w:hint="eastAsia"/>
                      <w:color w:val="000000"/>
                      <w:kern w:val="0"/>
                    </w:rPr>
                    <w:t>一審法院判決書有述）指市府會計人員誤以為</w:t>
                  </w:r>
                  <w:r>
                    <w:rPr>
                      <w:rFonts w:hint="eastAsia"/>
                    </w:rPr>
                    <w:t>乙</w:t>
                  </w:r>
                  <w:r w:rsidRPr="00E87345">
                    <w:rPr>
                      <w:rFonts w:ascii="細明體" w:eastAsia="細明體" w:cs="細明體" w:hint="eastAsia"/>
                      <w:color w:val="000000"/>
                      <w:kern w:val="0"/>
                    </w:rPr>
                    <w:t>○○</w:t>
                  </w:r>
                  <w:r>
                    <w:rPr>
                      <w:rFonts w:ascii="細明體" w:eastAsia="細明體" w:cs="細明體" w:hint="eastAsia"/>
                      <w:color w:val="000000"/>
                      <w:kern w:val="0"/>
                    </w:rPr>
                    <w:t>、</w:t>
                  </w:r>
                  <w:proofErr w:type="gramStart"/>
                  <w:r>
                    <w:rPr>
                      <w:rFonts w:ascii="細明體" w:eastAsia="細明體" w:cs="細明體" w:hint="eastAsia"/>
                      <w:color w:val="000000"/>
                      <w:kern w:val="0"/>
                    </w:rPr>
                    <w:t>、、</w:t>
                  </w:r>
                  <w:proofErr w:type="gramEnd"/>
                  <w:r>
                    <w:rPr>
                      <w:rFonts w:ascii="細明體" w:eastAsia="細明體" w:cs="細明體" w:hint="eastAsia"/>
                      <w:color w:val="000000"/>
                      <w:kern w:val="0"/>
                    </w:rPr>
                    <w:t>甚至追加起訴「</w:t>
                  </w:r>
                  <w:r>
                    <w:rPr>
                      <w:rFonts w:hint="eastAsia"/>
                    </w:rPr>
                    <w:t>乙</w:t>
                  </w:r>
                  <w:r w:rsidRPr="00E87345">
                    <w:rPr>
                      <w:rFonts w:ascii="細明體" w:eastAsia="細明體" w:cs="細明體" w:hint="eastAsia"/>
                      <w:color w:val="000000"/>
                      <w:kern w:val="0"/>
                    </w:rPr>
                    <w:t>○○</w:t>
                  </w:r>
                  <w:r>
                    <w:rPr>
                      <w:rFonts w:ascii="細明體" w:eastAsia="細明體" w:cs="細明體" w:hint="eastAsia"/>
                      <w:color w:val="000000"/>
                      <w:kern w:val="0"/>
                    </w:rPr>
                    <w:t>刑法背信罪」。結果被一審法官視破，</w:t>
                  </w:r>
                  <w:r w:rsidRPr="00024DCB">
                    <w:rPr>
                      <w:rFonts w:ascii="細明體" w:eastAsia="細明體" w:cs="細明體" w:hint="eastAsia"/>
                      <w:i/>
                      <w:color w:val="FF0000"/>
                      <w:kern w:val="0"/>
                      <w:u w:val="single"/>
                    </w:rPr>
                    <w:t>奠定了敗訴結果。</w:t>
                  </w:r>
                </w:p>
                <w:p w:rsidR="00E728AB" w:rsidRDefault="00E728AB" w:rsidP="00E728AB"/>
              </w:txbxContent>
            </v:textbox>
          </v:shape>
        </w:pict>
      </w:r>
      <w:r w:rsidRPr="008619E2">
        <w:rPr>
          <w:rFonts w:ascii="細明體" w:eastAsia="細明體" w:cs="細明體" w:hint="eastAsia"/>
          <w:color w:val="FF0000"/>
          <w:kern w:val="0"/>
        </w:rPr>
        <w:t>為自己不法所有之犯意存在，並表現於外，客觀上有利用其職務上可乘之事</w:t>
      </w:r>
    </w:p>
    <w:p w:rsidR="00E728AB" w:rsidRPr="008619E2" w:rsidRDefault="00E728AB" w:rsidP="00E728AB">
      <w:pPr>
        <w:autoSpaceDE w:val="0"/>
        <w:autoSpaceDN w:val="0"/>
        <w:adjustRightInd w:val="0"/>
        <w:rPr>
          <w:rFonts w:ascii="細明體" w:eastAsia="細明體" w:cs="細明體"/>
          <w:color w:val="FF0000"/>
          <w:kern w:val="0"/>
        </w:rPr>
      </w:pPr>
      <w:r w:rsidRPr="008619E2">
        <w:rPr>
          <w:rFonts w:ascii="細明體" w:eastAsia="細明體" w:cs="細明體" w:hint="eastAsia"/>
          <w:color w:val="FF0000"/>
          <w:kern w:val="0"/>
        </w:rPr>
        <w:t>機，施用詐術使相對人陷於錯誤而交付財物，以遂其不法所有之目的者，始克</w:t>
      </w:r>
    </w:p>
    <w:p w:rsidR="00E728AB" w:rsidRPr="00AD774F" w:rsidRDefault="00E728AB" w:rsidP="00E728AB">
      <w:pPr>
        <w:autoSpaceDE w:val="0"/>
        <w:autoSpaceDN w:val="0"/>
        <w:adjustRightInd w:val="0"/>
        <w:rPr>
          <w:rFonts w:ascii="細明體" w:eastAsia="細明體" w:cs="細明體"/>
          <w:color w:val="0000FF"/>
          <w:kern w:val="0"/>
        </w:rPr>
      </w:pPr>
      <w:r w:rsidRPr="008619E2">
        <w:rPr>
          <w:rFonts w:ascii="細明體" w:eastAsia="細明體" w:cs="細明體" w:hint="eastAsia"/>
          <w:color w:val="FF0000"/>
          <w:kern w:val="0"/>
        </w:rPr>
        <w:t>相當</w:t>
      </w:r>
      <w:r>
        <w:rPr>
          <w:rFonts w:ascii="細明體" w:eastAsia="細明體" w:cs="細明體" w:hint="eastAsia"/>
          <w:kern w:val="0"/>
        </w:rPr>
        <w:t>。</w:t>
      </w:r>
      <w:r w:rsidRPr="00AD774F">
        <w:rPr>
          <w:rFonts w:ascii="細明體" w:eastAsia="細明體" w:cs="細明體" w:hint="eastAsia"/>
          <w:color w:val="0000FF"/>
          <w:kern w:val="0"/>
        </w:rPr>
        <w:t>原判決綜核全案證據資料，本於事實審法院</w:t>
      </w:r>
      <w:proofErr w:type="gramStart"/>
      <w:r w:rsidRPr="00AD774F">
        <w:rPr>
          <w:rFonts w:ascii="細明體" w:eastAsia="細明體" w:cs="細明體" w:hint="eastAsia"/>
          <w:color w:val="0000FF"/>
          <w:kern w:val="0"/>
        </w:rPr>
        <w:t>採證認</w:t>
      </w:r>
      <w:proofErr w:type="gramEnd"/>
      <w:r w:rsidRPr="00AD774F">
        <w:rPr>
          <w:rFonts w:ascii="細明體" w:eastAsia="細明體" w:cs="細明體" w:hint="eastAsia"/>
          <w:color w:val="0000FF"/>
          <w:kern w:val="0"/>
        </w:rPr>
        <w:t>事之職權，認定乙○</w:t>
      </w:r>
    </w:p>
    <w:p w:rsidR="00E728AB" w:rsidRPr="00AD774F" w:rsidRDefault="00E728AB" w:rsidP="00E728AB">
      <w:pPr>
        <w:autoSpaceDE w:val="0"/>
        <w:autoSpaceDN w:val="0"/>
        <w:adjustRightInd w:val="0"/>
        <w:rPr>
          <w:rFonts w:ascii="細明體" w:eastAsia="細明體" w:cs="細明體"/>
          <w:color w:val="0000FF"/>
          <w:kern w:val="0"/>
        </w:rPr>
      </w:pPr>
      <w:r w:rsidRPr="00AD774F">
        <w:rPr>
          <w:rFonts w:ascii="細明體" w:eastAsia="細明體" w:cs="細明體" w:hint="eastAsia"/>
          <w:noProof/>
          <w:color w:val="0000FF"/>
          <w:kern w:val="0"/>
        </w:rPr>
        <w:pict>
          <v:line id="_x0000_s1044" style="position:absolute;flip:y;z-index:251678720" from="411pt,0" to="438.75pt,6pt"/>
        </w:pict>
      </w:r>
      <w:r w:rsidRPr="00AD774F">
        <w:rPr>
          <w:rFonts w:ascii="細明體" w:eastAsia="細明體" w:cs="細明體" w:hint="eastAsia"/>
          <w:color w:val="0000FF"/>
          <w:kern w:val="0"/>
        </w:rPr>
        <w:t>○於擔任台北市市長</w:t>
      </w:r>
      <w:proofErr w:type="gramStart"/>
      <w:r w:rsidRPr="00AD774F">
        <w:rPr>
          <w:rFonts w:ascii="細明體" w:eastAsia="細明體" w:cs="細明體" w:hint="eastAsia"/>
          <w:color w:val="0000FF"/>
          <w:kern w:val="0"/>
        </w:rPr>
        <w:t>期間，</w:t>
      </w:r>
      <w:proofErr w:type="gramEnd"/>
      <w:r w:rsidRPr="00AD774F">
        <w:rPr>
          <w:rFonts w:ascii="細明體" w:eastAsia="細明體" w:cs="細明體" w:hint="eastAsia"/>
          <w:color w:val="0000FF"/>
          <w:kern w:val="0"/>
        </w:rPr>
        <w:t>基於市長之身分，依循行政院六十二年以來之相關</w:t>
      </w:r>
    </w:p>
    <w:p w:rsidR="00E728AB" w:rsidRPr="00AD774F" w:rsidRDefault="00E728AB" w:rsidP="00E728AB">
      <w:pPr>
        <w:autoSpaceDE w:val="0"/>
        <w:autoSpaceDN w:val="0"/>
        <w:adjustRightInd w:val="0"/>
        <w:rPr>
          <w:rFonts w:ascii="細明體" w:eastAsia="細明體" w:cs="細明體"/>
          <w:color w:val="0000FF"/>
          <w:kern w:val="0"/>
        </w:rPr>
      </w:pPr>
      <w:r w:rsidRPr="00AD774F">
        <w:rPr>
          <w:rFonts w:ascii="細明體" w:eastAsia="細明體" w:cs="細明體" w:hint="eastAsia"/>
          <w:color w:val="0000FF"/>
          <w:kern w:val="0"/>
        </w:rPr>
        <w:t>函釋，由辦公室助理人員，按月出具領據列報半數特別費，依會計單位之實務</w:t>
      </w:r>
    </w:p>
    <w:p w:rsidR="00E728AB" w:rsidRPr="00AD774F" w:rsidRDefault="00E728AB" w:rsidP="00E728AB">
      <w:pPr>
        <w:autoSpaceDE w:val="0"/>
        <w:autoSpaceDN w:val="0"/>
        <w:adjustRightInd w:val="0"/>
        <w:rPr>
          <w:rFonts w:ascii="細明體" w:eastAsia="細明體" w:cs="細明體"/>
          <w:color w:val="0000FF"/>
          <w:kern w:val="0"/>
        </w:rPr>
      </w:pPr>
      <w:r w:rsidRPr="00AD774F">
        <w:rPr>
          <w:rFonts w:ascii="細明體" w:eastAsia="細明體" w:cs="細明體" w:hint="eastAsia"/>
          <w:color w:val="0000FF"/>
          <w:kern w:val="0"/>
        </w:rPr>
        <w:t>作業程序，直接將款項匯入其薪資帳戶，於以領據列報特別費之初，主觀上並</w:t>
      </w:r>
    </w:p>
    <w:p w:rsidR="00E728AB" w:rsidRPr="00CE465F"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noProof/>
          <w:color w:val="0000FF"/>
          <w:kern w:val="0"/>
        </w:rPr>
        <w:pict>
          <v:shape id="_x0000_s1045" type="#_x0000_t61" style="position:absolute;margin-left:447.75pt;margin-top:3pt;width:293.25pt;height:60pt;z-index:251679744" adj="575,4320">
            <v:textbox>
              <w:txbxContent>
                <w:p w:rsidR="00E728AB" w:rsidRDefault="00E728AB" w:rsidP="00E728AB">
                  <w:pPr>
                    <w:rPr>
                      <w:rFonts w:hint="eastAsia"/>
                    </w:rPr>
                  </w:pPr>
                  <w:r>
                    <w:rPr>
                      <w:rFonts w:ascii="細明體" w:eastAsia="細明體" w:cs="細明體" w:hint="eastAsia"/>
                      <w:color w:val="000000"/>
                      <w:kern w:val="0"/>
                    </w:rPr>
                    <w:t>這是侯寬仁的痛，他斷章取義，製作假筆錄，指控她們誤信馬英九把所領之錢用於公，依此又追加(重覆控告)馬英九刑法上</w:t>
                  </w:r>
                  <w:proofErr w:type="gramStart"/>
                  <w:r>
                    <w:rPr>
                      <w:rFonts w:ascii="細明體" w:eastAsia="細明體" w:cs="細明體" w:hint="eastAsia"/>
                      <w:color w:val="000000"/>
                      <w:kern w:val="0"/>
                    </w:rPr>
                    <w:t>的被信罪</w:t>
                  </w:r>
                  <w:proofErr w:type="gramEnd"/>
                  <w:r>
                    <w:rPr>
                      <w:rFonts w:ascii="細明體" w:eastAsia="細明體" w:cs="細明體" w:hint="eastAsia"/>
                      <w:color w:val="000000"/>
                      <w:kern w:val="0"/>
                    </w:rPr>
                    <w:t>。</w:t>
                  </w:r>
                </w:p>
                <w:p w:rsidR="00E728AB" w:rsidRPr="0094649A" w:rsidRDefault="00E728AB" w:rsidP="00E728AB">
                  <w:pPr>
                    <w:rPr>
                      <w:rFonts w:hint="eastAsia"/>
                    </w:rPr>
                  </w:pPr>
                  <w:r>
                    <w:rPr>
                      <w:rFonts w:hint="eastAsia"/>
                    </w:rPr>
                    <w:t>犯刑法的「背信」</w:t>
                  </w:r>
                </w:p>
              </w:txbxContent>
            </v:textbox>
          </v:shape>
        </w:pict>
      </w:r>
      <w:r>
        <w:rPr>
          <w:rFonts w:ascii="細明體" w:eastAsia="細明體" w:cs="細明體" w:hint="eastAsia"/>
          <w:noProof/>
          <w:color w:val="0000FF"/>
          <w:kern w:val="0"/>
        </w:rPr>
        <w:pict>
          <v:line id="_x0000_s1046" style="position:absolute;z-index:251680768" from="407.25pt,13.5pt" to="442.5pt,26.25pt"/>
        </w:pict>
      </w:r>
      <w:r w:rsidRPr="00AD774F">
        <w:rPr>
          <w:rFonts w:ascii="細明體" w:eastAsia="細明體" w:cs="細明體" w:hint="eastAsia"/>
          <w:color w:val="0000FF"/>
          <w:kern w:val="0"/>
        </w:rPr>
        <w:t>無萌生為自己不法所有之意圖，</w:t>
      </w:r>
      <w:r w:rsidRPr="00CE465F">
        <w:rPr>
          <w:rFonts w:ascii="細明體" w:eastAsia="細明體" w:cs="細明體" w:hint="eastAsia"/>
          <w:color w:val="FF0000"/>
          <w:kern w:val="0"/>
        </w:rPr>
        <w:t>客觀上更未施用詐術使會計人員陷於錯誤，而</w:t>
      </w:r>
    </w:p>
    <w:p w:rsidR="00E728AB" w:rsidRPr="00D2745A" w:rsidRDefault="00E728AB" w:rsidP="00E728AB">
      <w:pPr>
        <w:autoSpaceDE w:val="0"/>
        <w:autoSpaceDN w:val="0"/>
        <w:adjustRightInd w:val="0"/>
        <w:rPr>
          <w:rFonts w:ascii="細明體" w:eastAsia="細明體" w:cs="細明體"/>
          <w:color w:val="0000FF"/>
          <w:kern w:val="0"/>
        </w:rPr>
      </w:pPr>
      <w:r w:rsidRPr="00CE465F">
        <w:rPr>
          <w:rFonts w:ascii="細明體" w:eastAsia="細明體" w:cs="細明體" w:hint="eastAsia"/>
          <w:color w:val="FF0000"/>
          <w:kern w:val="0"/>
        </w:rPr>
        <w:t>會計人員亦無陷於錯誤，</w:t>
      </w:r>
      <w:r w:rsidRPr="00D2745A">
        <w:rPr>
          <w:rFonts w:ascii="細明體" w:eastAsia="細明體" w:cs="細明體" w:hint="eastAsia"/>
          <w:color w:val="0000FF"/>
          <w:kern w:val="0"/>
        </w:rPr>
        <w:t>其於原判決附表七所示兩任市長任內即八十八年至九</w:t>
      </w:r>
    </w:p>
    <w:p w:rsidR="00E728AB" w:rsidRPr="00D2745A" w:rsidRDefault="00E728AB" w:rsidP="00E728AB">
      <w:pPr>
        <w:autoSpaceDE w:val="0"/>
        <w:autoSpaceDN w:val="0"/>
        <w:adjustRightInd w:val="0"/>
        <w:rPr>
          <w:rFonts w:ascii="細明體" w:eastAsia="細明體" w:cs="細明體"/>
          <w:color w:val="0000FF"/>
          <w:kern w:val="0"/>
        </w:rPr>
      </w:pPr>
      <w:r w:rsidRPr="00D2745A">
        <w:rPr>
          <w:rFonts w:ascii="細明體" w:eastAsia="細明體" w:cs="細明體" w:hint="eastAsia"/>
          <w:noProof/>
          <w:color w:val="0000FF"/>
          <w:kern w:val="0"/>
        </w:rPr>
        <w:pict>
          <v:line id="_x0000_s1048" style="position:absolute;z-index:251682816" from="407.25pt,15pt" to="447.75pt,39.75pt"/>
        </w:pict>
      </w:r>
      <w:r w:rsidRPr="00D2745A">
        <w:rPr>
          <w:rFonts w:ascii="細明體" w:eastAsia="細明體" w:cs="細明體" w:hint="eastAsia"/>
          <w:color w:val="0000FF"/>
          <w:kern w:val="0"/>
        </w:rPr>
        <w:t>十五年六月間，因公益捐贈款項高達五千一百五十萬三千一百九十九元，遠超</w:t>
      </w:r>
    </w:p>
    <w:p w:rsidR="00E728AB" w:rsidRPr="00D2745A" w:rsidRDefault="00E728AB" w:rsidP="00E728AB">
      <w:pPr>
        <w:autoSpaceDE w:val="0"/>
        <w:autoSpaceDN w:val="0"/>
        <w:adjustRightInd w:val="0"/>
        <w:rPr>
          <w:rFonts w:ascii="細明體" w:eastAsia="細明體" w:cs="細明體"/>
          <w:color w:val="0000FF"/>
          <w:kern w:val="0"/>
        </w:rPr>
      </w:pPr>
      <w:r w:rsidRPr="00D2745A">
        <w:rPr>
          <w:rFonts w:ascii="細明體" w:eastAsia="細明體" w:cs="細明體" w:hint="eastAsia"/>
          <w:color w:val="0000FF"/>
          <w:kern w:val="0"/>
        </w:rPr>
        <w:t>過同時期以領據列報之特別費總額一千五百三十萬四千三百元，足認其任內以</w:t>
      </w:r>
    </w:p>
    <w:p w:rsidR="00E728AB" w:rsidRPr="00D2745A" w:rsidRDefault="00E728AB" w:rsidP="00E728AB">
      <w:pPr>
        <w:autoSpaceDE w:val="0"/>
        <w:autoSpaceDN w:val="0"/>
        <w:adjustRightInd w:val="0"/>
        <w:rPr>
          <w:rFonts w:ascii="細明體" w:eastAsia="細明體" w:cs="細明體"/>
          <w:color w:val="0000FF"/>
          <w:kern w:val="0"/>
        </w:rPr>
      </w:pPr>
      <w:r w:rsidRPr="00D2745A">
        <w:rPr>
          <w:rFonts w:ascii="細明體" w:eastAsia="細明體" w:cs="細明體" w:hint="eastAsia"/>
          <w:noProof/>
          <w:color w:val="0000FF"/>
          <w:kern w:val="0"/>
        </w:rPr>
        <w:pict>
          <v:shape id="_x0000_s1047" type="#_x0000_t61" style="position:absolute;margin-left:447.75pt;margin-top:3.75pt;width:278.25pt;height:161.25pt;z-index:251681792" adj="10189,18687">
            <v:textbox style="mso-next-textbox:#_x0000_s1047">
              <w:txbxContent>
                <w:p w:rsidR="00E728AB" w:rsidRPr="00BD2035" w:rsidRDefault="00E728AB" w:rsidP="00E728AB">
                  <w:pPr>
                    <w:rPr>
                      <w:rFonts w:hint="eastAsia"/>
                      <w:color w:val="000000"/>
                    </w:rPr>
                  </w:pPr>
                  <w:r>
                    <w:rPr>
                      <w:rFonts w:hint="eastAsia"/>
                    </w:rPr>
                    <w:t>公益捐款</w:t>
                  </w:r>
                  <w:r>
                    <w:rPr>
                      <w:rFonts w:hint="eastAsia"/>
                    </w:rPr>
                    <w:t>51,503,399</w:t>
                  </w:r>
                  <w:r>
                    <w:rPr>
                      <w:rFonts w:hint="eastAsia"/>
                    </w:rPr>
                    <w:t>大於</w:t>
                  </w:r>
                  <w:r w:rsidRPr="00D2745A">
                    <w:rPr>
                      <w:rFonts w:hint="eastAsia"/>
                      <w:kern w:val="0"/>
                    </w:rPr>
                    <w:t>同時期以領據列報之特別費</w:t>
                  </w:r>
                  <w:r>
                    <w:rPr>
                      <w:rFonts w:hint="eastAsia"/>
                      <w:kern w:val="0"/>
                    </w:rPr>
                    <w:t>1.534,300</w:t>
                  </w:r>
                  <w:r>
                    <w:rPr>
                      <w:rFonts w:hint="eastAsia"/>
                      <w:kern w:val="0"/>
                    </w:rPr>
                    <w:t>元，所以</w:t>
                  </w:r>
                  <w:r w:rsidRPr="00D2745A">
                    <w:rPr>
                      <w:rFonts w:hint="eastAsia"/>
                      <w:kern w:val="0"/>
                    </w:rPr>
                    <w:t>以領據列報之特別費</w:t>
                  </w:r>
                  <w:r>
                    <w:rPr>
                      <w:rFonts w:hint="eastAsia"/>
                      <w:kern w:val="0"/>
                    </w:rPr>
                    <w:t>全數因公用罄，這是數字運算，依此推斷</w:t>
                  </w:r>
                  <w:r w:rsidRPr="00BD2035">
                    <w:rPr>
                      <w:rFonts w:ascii="細明體" w:eastAsia="細明體" w:cs="細明體" w:hint="eastAsia"/>
                      <w:color w:val="000000"/>
                      <w:kern w:val="0"/>
                    </w:rPr>
                    <w:t>無「不法所得」，違反邏輯運算</w:t>
                  </w:r>
                  <w:r>
                    <w:rPr>
                      <w:rFonts w:ascii="細明體" w:eastAsia="細明體" w:cs="細明體" w:hint="eastAsia"/>
                      <w:color w:val="000000"/>
                      <w:kern w:val="0"/>
                    </w:rPr>
                    <w:t>，因為絕大部份公益捐款是在民國95年特別費案發</w:t>
                  </w:r>
                  <w:proofErr w:type="gramStart"/>
                  <w:r>
                    <w:rPr>
                      <w:rFonts w:ascii="細明體" w:eastAsia="細明體" w:cs="細明體" w:hint="eastAsia"/>
                      <w:color w:val="000000"/>
                      <w:kern w:val="0"/>
                    </w:rPr>
                    <w:t>以後捐</w:t>
                  </w:r>
                  <w:proofErr w:type="gramEnd"/>
                  <w:r>
                    <w:rPr>
                      <w:rFonts w:ascii="細明體" w:eastAsia="細明體" w:cs="細明體" w:hint="eastAsia"/>
                      <w:color w:val="000000"/>
                      <w:kern w:val="0"/>
                    </w:rPr>
                    <w:t>出。所謂同時</w:t>
                  </w:r>
                  <w:r>
                    <w:rPr>
                      <w:rFonts w:ascii="細明體" w:eastAsia="細明體" w:cs="細明體" w:hint="eastAsia"/>
                      <w:kern w:val="0"/>
                    </w:rPr>
                    <w:t>期，應指案發以前之同時期。案發後之捐款，可計算，此例一開，以後凡貪污被發現，捐出了事？但最高法院法官顯然</w:t>
                  </w:r>
                  <w:proofErr w:type="gramStart"/>
                  <w:r>
                    <w:rPr>
                      <w:rFonts w:ascii="細明體" w:eastAsia="細明體" w:cs="細明體" w:hint="eastAsia"/>
                      <w:kern w:val="0"/>
                    </w:rPr>
                    <w:t>採</w:t>
                  </w:r>
                  <w:proofErr w:type="gramEnd"/>
                  <w:r>
                    <w:rPr>
                      <w:rFonts w:ascii="細明體" w:eastAsia="細明體" w:cs="細明體" w:hint="eastAsia"/>
                      <w:kern w:val="0"/>
                    </w:rPr>
                    <w:t>信這違反邏輯演算的經驗法則！</w:t>
                  </w:r>
                </w:p>
              </w:txbxContent>
            </v:textbox>
          </v:shape>
        </w:pict>
      </w:r>
      <w:r w:rsidRPr="00D2745A">
        <w:rPr>
          <w:rFonts w:ascii="細明體" w:eastAsia="細明體" w:cs="細明體" w:hint="eastAsia"/>
          <w:color w:val="0000FF"/>
          <w:kern w:val="0"/>
        </w:rPr>
        <w:t>領據列報之特別費全數「因公支出」用罄，並無所謂「不法所得」，與公務員</w:t>
      </w:r>
    </w:p>
    <w:p w:rsidR="00E728AB" w:rsidRDefault="00E728AB" w:rsidP="00E728AB">
      <w:pPr>
        <w:autoSpaceDE w:val="0"/>
        <w:autoSpaceDN w:val="0"/>
        <w:adjustRightInd w:val="0"/>
        <w:rPr>
          <w:rFonts w:ascii="細明體" w:eastAsia="細明體" w:cs="細明體"/>
          <w:kern w:val="0"/>
        </w:rPr>
      </w:pPr>
      <w:r w:rsidRPr="00D2745A">
        <w:rPr>
          <w:rFonts w:ascii="細明體" w:eastAsia="細明體" w:cs="細明體" w:hint="eastAsia"/>
          <w:color w:val="0000FF"/>
          <w:kern w:val="0"/>
        </w:rPr>
        <w:t>利用職務上之機會詐取財物罪之構成要件顯</w:t>
      </w:r>
      <w:proofErr w:type="gramStart"/>
      <w:r w:rsidRPr="00D2745A">
        <w:rPr>
          <w:rFonts w:ascii="細明體" w:eastAsia="細明體" w:cs="細明體" w:hint="eastAsia"/>
          <w:color w:val="0000FF"/>
          <w:kern w:val="0"/>
        </w:rPr>
        <w:t>不</w:t>
      </w:r>
      <w:proofErr w:type="gramEnd"/>
      <w:r w:rsidRPr="00D2745A">
        <w:rPr>
          <w:rFonts w:ascii="細明體" w:eastAsia="細明體" w:cs="細明體" w:hint="eastAsia"/>
          <w:color w:val="0000FF"/>
          <w:kern w:val="0"/>
        </w:rPr>
        <w:t>該當，尚難論以貪污罪責</w:t>
      </w:r>
      <w:r>
        <w:rPr>
          <w:rFonts w:ascii="細明體" w:eastAsia="細明體" w:cs="細明體" w:hint="eastAsia"/>
          <w:kern w:val="0"/>
        </w:rPr>
        <w:t>。復認</w:t>
      </w:r>
    </w:p>
    <w:p w:rsidR="00E728AB" w:rsidRDefault="00E728AB" w:rsidP="00E728AB">
      <w:pPr>
        <w:rPr>
          <w:rFonts w:hint="eastAsia"/>
        </w:rPr>
      </w:pPr>
      <w:r>
        <w:rPr>
          <w:rFonts w:ascii="細明體" w:eastAsia="細明體" w:cs="細明體" w:hint="eastAsia"/>
          <w:kern w:val="0"/>
        </w:rPr>
        <w:t xml:space="preserve">乙○○主觀上亦無獲取不法利益或損害本人利益之意圖，客觀上更無違背任務              </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之行為，致生損害於本人之財產或其他利益之情形，亦與公務員背信罪之構成</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要件並不相符。</w:t>
      </w:r>
      <w:proofErr w:type="gramStart"/>
      <w:r>
        <w:rPr>
          <w:rFonts w:ascii="細明體" w:eastAsia="細明體" w:cs="細明體" w:hint="eastAsia"/>
          <w:kern w:val="0"/>
        </w:rPr>
        <w:t>均已詳述</w:t>
      </w:r>
      <w:proofErr w:type="gramEnd"/>
      <w:r>
        <w:rPr>
          <w:rFonts w:ascii="細明體" w:eastAsia="細明體" w:cs="細明體" w:hint="eastAsia"/>
          <w:kern w:val="0"/>
        </w:rPr>
        <w:t>其</w:t>
      </w:r>
      <w:proofErr w:type="gramStart"/>
      <w:r>
        <w:rPr>
          <w:rFonts w:ascii="細明體" w:eastAsia="細明體" w:cs="細明體" w:hint="eastAsia"/>
          <w:kern w:val="0"/>
        </w:rPr>
        <w:t>採證認</w:t>
      </w:r>
      <w:proofErr w:type="gramEnd"/>
      <w:r>
        <w:rPr>
          <w:rFonts w:ascii="細明體" w:eastAsia="細明體" w:cs="細明體" w:hint="eastAsia"/>
          <w:kern w:val="0"/>
        </w:rPr>
        <w:t>事之理由，所為上揭論斷，俱有各項證據資</w:t>
      </w:r>
    </w:p>
    <w:p w:rsidR="00E728AB" w:rsidRPr="0097698A"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kern w:val="0"/>
        </w:rPr>
        <w:t>料在案可</w:t>
      </w:r>
      <w:proofErr w:type="gramStart"/>
      <w:r>
        <w:rPr>
          <w:rFonts w:ascii="細明體" w:eastAsia="細明體" w:cs="細明體" w:hint="eastAsia"/>
          <w:kern w:val="0"/>
        </w:rPr>
        <w:t>稽</w:t>
      </w:r>
      <w:proofErr w:type="gramEnd"/>
      <w:r>
        <w:rPr>
          <w:rFonts w:ascii="細明體" w:eastAsia="細明體" w:cs="細明體" w:hint="eastAsia"/>
          <w:kern w:val="0"/>
        </w:rPr>
        <w:t>。</w:t>
      </w:r>
      <w:r w:rsidRPr="0097698A">
        <w:rPr>
          <w:rFonts w:ascii="細明體" w:eastAsia="細明體" w:cs="細明體" w:hint="eastAsia"/>
          <w:color w:val="FF0000"/>
          <w:kern w:val="0"/>
        </w:rPr>
        <w:t>而本院為法律審，僅就合法之第三審上訴，審判第二審判決是否</w:t>
      </w:r>
    </w:p>
    <w:p w:rsidR="00E728AB" w:rsidRPr="0097698A"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noProof/>
          <w:color w:val="FF0000"/>
          <w:kern w:val="0"/>
        </w:rPr>
        <w:pict>
          <v:line id="_x0000_s1052" style="position:absolute;z-index:251686912" from="407.25pt,15.75pt" to="451.5pt,79.5pt"/>
        </w:pict>
      </w:r>
      <w:r w:rsidRPr="0097698A">
        <w:rPr>
          <w:rFonts w:ascii="細明體" w:eastAsia="細明體" w:cs="細明體" w:hint="eastAsia"/>
          <w:color w:val="FF0000"/>
          <w:kern w:val="0"/>
        </w:rPr>
        <w:t>違背法令，</w:t>
      </w:r>
      <w:proofErr w:type="gramStart"/>
      <w:r w:rsidRPr="0097698A">
        <w:rPr>
          <w:rFonts w:ascii="細明體" w:eastAsia="細明體" w:cs="細明體" w:hint="eastAsia"/>
          <w:color w:val="FF0000"/>
          <w:kern w:val="0"/>
        </w:rPr>
        <w:t>倘經形式</w:t>
      </w:r>
      <w:proofErr w:type="gramEnd"/>
      <w:r w:rsidRPr="0097698A">
        <w:rPr>
          <w:rFonts w:ascii="細明體" w:eastAsia="細明體" w:cs="細明體" w:hint="eastAsia"/>
          <w:color w:val="FF0000"/>
          <w:kern w:val="0"/>
        </w:rPr>
        <w:t>上審查，認其為違背法律上之程式等不合法上訴者，自無</w:t>
      </w:r>
    </w:p>
    <w:p w:rsidR="00E728AB" w:rsidRPr="0097698A" w:rsidRDefault="00E728AB" w:rsidP="00E728AB">
      <w:pPr>
        <w:autoSpaceDE w:val="0"/>
        <w:autoSpaceDN w:val="0"/>
        <w:adjustRightInd w:val="0"/>
        <w:rPr>
          <w:rFonts w:ascii="細明體" w:eastAsia="細明體" w:cs="細明體"/>
          <w:color w:val="FF0000"/>
          <w:kern w:val="0"/>
        </w:rPr>
      </w:pPr>
      <w:r w:rsidRPr="0097698A">
        <w:rPr>
          <w:rFonts w:ascii="細明體" w:eastAsia="細明體" w:cs="細明體" w:hint="eastAsia"/>
          <w:color w:val="FF0000"/>
          <w:kern w:val="0"/>
        </w:rPr>
        <w:t>從加以實體之審判，更不直接涉及事實認定問題。至依憑證據認定被告犯罪事</w:t>
      </w:r>
    </w:p>
    <w:p w:rsidR="00E728AB" w:rsidRDefault="00E728AB" w:rsidP="00E728AB">
      <w:pPr>
        <w:tabs>
          <w:tab w:val="left" w:pos="9600"/>
        </w:tabs>
        <w:autoSpaceDE w:val="0"/>
        <w:autoSpaceDN w:val="0"/>
        <w:adjustRightInd w:val="0"/>
        <w:rPr>
          <w:rFonts w:ascii="細明體" w:eastAsia="細明體" w:cs="細明體"/>
          <w:kern w:val="0"/>
        </w:rPr>
      </w:pPr>
      <w:r w:rsidRPr="0097698A">
        <w:rPr>
          <w:rFonts w:ascii="細明體" w:eastAsia="細明體" w:cs="細明體" w:hint="eastAsia"/>
          <w:color w:val="FF0000"/>
          <w:kern w:val="0"/>
        </w:rPr>
        <w:t>實之</w:t>
      </w:r>
      <w:proofErr w:type="gramStart"/>
      <w:r w:rsidRPr="0097698A">
        <w:rPr>
          <w:rFonts w:ascii="細明體" w:eastAsia="細明體" w:cs="細明體" w:hint="eastAsia"/>
          <w:color w:val="FF0000"/>
          <w:kern w:val="0"/>
        </w:rPr>
        <w:t>有無及其</w:t>
      </w:r>
      <w:proofErr w:type="gramEnd"/>
      <w:r w:rsidRPr="0097698A">
        <w:rPr>
          <w:rFonts w:ascii="細明體" w:eastAsia="細明體" w:cs="細明體" w:hint="eastAsia"/>
          <w:color w:val="FF0000"/>
          <w:kern w:val="0"/>
        </w:rPr>
        <w:t>內容如何，則屬事實審法院之職權。</w:t>
      </w:r>
      <w:r>
        <w:rPr>
          <w:rFonts w:ascii="細明體" w:eastAsia="細明體" w:cs="細明體" w:hint="eastAsia"/>
          <w:kern w:val="0"/>
        </w:rPr>
        <w:t>檢察官上訴意旨，僅以首長</w:t>
      </w:r>
      <w:r>
        <w:rPr>
          <w:rFonts w:ascii="細明體" w:eastAsia="細明體" w:cs="細明體"/>
          <w:kern w:val="0"/>
        </w:rPr>
        <w:tab/>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特別費之性質，空泛指摘原判決得出無罪結論係屬違法，並未就原判決認定乙</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 id="_x0000_s1051" type="#_x0000_t61" style="position:absolute;margin-left:451.5pt;margin-top:3pt;width:278.25pt;height:107.25pt;z-index:251685888" adj="4258,10785">
            <v:textbox>
              <w:txbxContent>
                <w:p w:rsidR="00E728AB" w:rsidRPr="007A47A8" w:rsidRDefault="00E728AB" w:rsidP="00E728AB">
                  <w:pPr>
                    <w:rPr>
                      <w:rFonts w:hint="eastAsia"/>
                      <w:color w:val="000000"/>
                    </w:rPr>
                  </w:pPr>
                  <w:r>
                    <w:rPr>
                      <w:rFonts w:ascii="細明體" w:eastAsia="細明體" w:cs="細明體" w:hint="eastAsia"/>
                      <w:color w:val="000000"/>
                      <w:kern w:val="0"/>
                    </w:rPr>
                    <w:t>也就是說，如果</w:t>
                  </w:r>
                  <w:r>
                    <w:rPr>
                      <w:rFonts w:hint="eastAsia"/>
                      <w:color w:val="000000"/>
                    </w:rPr>
                    <w:t>檢察官起訴被告引用法條錯誤（</w:t>
                  </w:r>
                  <w:r>
                    <w:rPr>
                      <w:rFonts w:hint="eastAsia"/>
                      <w:color w:val="000000"/>
                    </w:rPr>
                    <w:t>被告犯甲罪，但檢察官用乙罪起訴），法院依法判被告無罪，檢察官上訴最高法院，法院只查被告</w:t>
                  </w:r>
                  <w:proofErr w:type="gramStart"/>
                  <w:r>
                    <w:rPr>
                      <w:rFonts w:hint="eastAsia"/>
                      <w:color w:val="000000"/>
                    </w:rPr>
                    <w:t>犯乙被</w:t>
                  </w:r>
                  <w:proofErr w:type="gramEnd"/>
                  <w:r>
                    <w:rPr>
                      <w:rFonts w:hint="eastAsia"/>
                      <w:color w:val="000000"/>
                    </w:rPr>
                    <w:t>判無罪，是否合法。如合法，檢察官上訴駁回，而不會審查被告</w:t>
                  </w:r>
                  <w:proofErr w:type="gramStart"/>
                  <w:r>
                    <w:rPr>
                      <w:rFonts w:hint="eastAsia"/>
                      <w:color w:val="000000"/>
                    </w:rPr>
                    <w:t>犯甲罪</w:t>
                  </w:r>
                  <w:proofErr w:type="gramEnd"/>
                  <w:r>
                    <w:rPr>
                      <w:rFonts w:hint="eastAsia"/>
                      <w:color w:val="000000"/>
                    </w:rPr>
                    <w:t>之事實。</w:t>
                  </w:r>
                </w:p>
                <w:p w:rsidR="00E728AB" w:rsidRPr="003C71B4" w:rsidRDefault="00E728AB" w:rsidP="00E728AB"/>
              </w:txbxContent>
            </v:textbox>
          </v:shape>
        </w:pict>
      </w:r>
      <w:r>
        <w:rPr>
          <w:rFonts w:ascii="細明體" w:eastAsia="細明體" w:cs="細明體" w:hint="eastAsia"/>
          <w:kern w:val="0"/>
        </w:rPr>
        <w:t>○○無利用職務上之機會詐取財物或公務員</w:t>
      </w:r>
      <w:proofErr w:type="gramStart"/>
      <w:r>
        <w:rPr>
          <w:rFonts w:ascii="細明體" w:eastAsia="細明體" w:cs="細明體" w:hint="eastAsia"/>
          <w:kern w:val="0"/>
        </w:rPr>
        <w:t>背信犯行</w:t>
      </w:r>
      <w:proofErr w:type="gramEnd"/>
      <w:r>
        <w:rPr>
          <w:rFonts w:ascii="細明體" w:eastAsia="細明體" w:cs="細明體" w:hint="eastAsia"/>
          <w:kern w:val="0"/>
        </w:rPr>
        <w:t>等事實，依據卷內訴訟資</w:t>
      </w:r>
    </w:p>
    <w:p w:rsidR="00E728AB" w:rsidRDefault="00E728AB" w:rsidP="00E728AB">
      <w:pPr>
        <w:tabs>
          <w:tab w:val="left" w:pos="13710"/>
        </w:tabs>
        <w:autoSpaceDE w:val="0"/>
        <w:autoSpaceDN w:val="0"/>
        <w:adjustRightInd w:val="0"/>
        <w:rPr>
          <w:rFonts w:ascii="細明體" w:eastAsia="細明體" w:cs="細明體"/>
          <w:kern w:val="0"/>
        </w:rPr>
      </w:pPr>
      <w:r>
        <w:rPr>
          <w:rFonts w:ascii="細明體" w:eastAsia="細明體" w:cs="細明體" w:hint="eastAsia"/>
          <w:kern w:val="0"/>
        </w:rPr>
        <w:t>料具體指摘有如何不適用法則或適用法則不當之情形，自非合法之第三審上訴</w:t>
      </w:r>
      <w:r>
        <w:rPr>
          <w:rFonts w:ascii="細明體" w:eastAsia="細明體" w:cs="細明體"/>
          <w:kern w:val="0"/>
        </w:rPr>
        <w:tab/>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理由。</w:t>
      </w:r>
      <w:r>
        <w:rPr>
          <w:rFonts w:ascii="細明體" w:eastAsia="細明體" w:cs="細明體"/>
          <w:kern w:val="0"/>
        </w:rPr>
        <w:t>(</w:t>
      </w:r>
      <w:r>
        <w:rPr>
          <w:rFonts w:ascii="細明體" w:eastAsia="細明體" w:cs="細明體" w:hint="eastAsia"/>
          <w:kern w:val="0"/>
        </w:rPr>
        <w:t>二</w:t>
      </w:r>
      <w:r>
        <w:rPr>
          <w:rFonts w:ascii="細明體" w:eastAsia="細明體" w:cs="細明體"/>
          <w:kern w:val="0"/>
        </w:rPr>
        <w:t>)</w:t>
      </w:r>
      <w:r>
        <w:rPr>
          <w:rFonts w:ascii="細明體" w:eastAsia="細明體" w:cs="細明體" w:hint="eastAsia"/>
          <w:kern w:val="0"/>
        </w:rPr>
        <w:t>、原判決認定行政院鑒於早期各級機關首長（含副首長）因公招待</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或餽贈而動支經費時，並未訂定給付標準及總額限制，造成寬嚴不一與經費浪</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費，於四十一年開始建立首長特別費制度，</w:t>
      </w:r>
      <w:proofErr w:type="gramStart"/>
      <w:r>
        <w:rPr>
          <w:rFonts w:ascii="細明體" w:eastAsia="細明體" w:cs="細明體" w:hint="eastAsia"/>
          <w:kern w:val="0"/>
        </w:rPr>
        <w:t>對動支</w:t>
      </w:r>
      <w:proofErr w:type="gramEnd"/>
      <w:r>
        <w:rPr>
          <w:rFonts w:ascii="細明體" w:eastAsia="細明體" w:cs="細明體" w:hint="eastAsia"/>
          <w:kern w:val="0"/>
        </w:rPr>
        <w:t>額度予以規範，首長特別費</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全部均需檢</w:t>
      </w:r>
      <w:proofErr w:type="gramEnd"/>
      <w:r>
        <w:rPr>
          <w:rFonts w:ascii="細明體" w:eastAsia="細明體" w:cs="細明體" w:hint="eastAsia"/>
          <w:kern w:val="0"/>
        </w:rPr>
        <w:t>據核銷。行政院復鑒於預算執行時，各級首長事實上難免有無法取</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得原始單據之支出，乃於六十二年六月二十九日以台（</w:t>
      </w:r>
      <w:r>
        <w:rPr>
          <w:rFonts w:ascii="細明體" w:eastAsia="細明體" w:cs="細明體"/>
          <w:kern w:val="0"/>
        </w:rPr>
        <w:t xml:space="preserve"> </w:t>
      </w:r>
      <w:r>
        <w:rPr>
          <w:rFonts w:ascii="細明體" w:eastAsia="細明體" w:cs="細明體" w:hint="eastAsia"/>
          <w:kern w:val="0"/>
        </w:rPr>
        <w:t>）</w:t>
      </w:r>
      <w:proofErr w:type="gramStart"/>
      <w:r>
        <w:rPr>
          <w:rFonts w:ascii="細明體" w:eastAsia="細明體" w:cs="細明體" w:hint="eastAsia"/>
          <w:kern w:val="0"/>
        </w:rPr>
        <w:t>忠授五</w:t>
      </w:r>
      <w:proofErr w:type="gramEnd"/>
      <w:r>
        <w:rPr>
          <w:rFonts w:ascii="細明體" w:eastAsia="細明體" w:cs="細明體" w:hint="eastAsia"/>
          <w:kern w:val="0"/>
        </w:rPr>
        <w:t>字第四一一</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二號函釋：「各機關特別</w:t>
      </w:r>
      <w:proofErr w:type="gramStart"/>
      <w:r>
        <w:rPr>
          <w:rFonts w:ascii="細明體" w:eastAsia="細明體" w:cs="細明體" w:hint="eastAsia"/>
          <w:kern w:val="0"/>
        </w:rPr>
        <w:t>費均在原</w:t>
      </w:r>
      <w:proofErr w:type="gramEnd"/>
      <w:r>
        <w:rPr>
          <w:rFonts w:ascii="細明體" w:eastAsia="細明體" w:cs="細明體" w:hint="eastAsia"/>
          <w:kern w:val="0"/>
        </w:rPr>
        <w:t>列預算內，作為因公招待及餽贈之需。支用</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時應檢具原始憑證列報，倘有一部分機要費用，確實無法取得原始憑證時，得</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 id="_x0000_s1053" type="#_x0000_t47" style="position:absolute;margin-left:418.5pt;margin-top:3pt;width:324pt;height:53.25pt;z-index:251687936" adj="-3600,41070,-400,3651,1207,12189,1650,13994">
            <v:textbox>
              <w:txbxContent>
                <w:p w:rsidR="00E728AB" w:rsidRDefault="00E728AB" w:rsidP="00E728AB">
                  <w:r>
                    <w:rPr>
                      <w:rFonts w:hint="eastAsia"/>
                    </w:rPr>
                    <w:t>為何把「以領據列報」取消？這就是「補破網」，原來規定有模糊空間。否則不必關這門。</w:t>
                  </w:r>
                </w:p>
              </w:txbxContent>
            </v:textbox>
            <o:callout v:ext="edit" minusy="t"/>
          </v:shape>
        </w:pict>
      </w:r>
      <w:r>
        <w:rPr>
          <w:rFonts w:ascii="細明體" w:eastAsia="細明體" w:cs="細明體" w:hint="eastAsia"/>
          <w:kern w:val="0"/>
        </w:rPr>
        <w:t>依首長（副首長）領據列報，但</w:t>
      </w:r>
      <w:proofErr w:type="gramStart"/>
      <w:r>
        <w:rPr>
          <w:rFonts w:ascii="細明體" w:eastAsia="細明體" w:cs="細明體" w:hint="eastAsia"/>
          <w:kern w:val="0"/>
        </w:rPr>
        <w:t>此項領據</w:t>
      </w:r>
      <w:proofErr w:type="gramEnd"/>
      <w:r>
        <w:rPr>
          <w:rFonts w:ascii="細明體" w:eastAsia="細明體" w:cs="細明體" w:hint="eastAsia"/>
          <w:kern w:val="0"/>
        </w:rPr>
        <w:t>列報數額，最高以特別費半數為</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限。」對特別費之核銷，</w:t>
      </w:r>
      <w:proofErr w:type="gramStart"/>
      <w:r>
        <w:rPr>
          <w:rFonts w:ascii="細明體" w:eastAsia="細明體" w:cs="細明體" w:hint="eastAsia"/>
          <w:kern w:val="0"/>
        </w:rPr>
        <w:t>採</w:t>
      </w:r>
      <w:proofErr w:type="gramEnd"/>
      <w:r>
        <w:rPr>
          <w:rFonts w:ascii="細明體" w:eastAsia="細明體" w:cs="細明體" w:hint="eastAsia"/>
          <w:kern w:val="0"/>
        </w:rPr>
        <w:t>較為彈性之處理，如確實無法取得原始憑證時，得</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依首長領據列報。</w:t>
      </w:r>
      <w:proofErr w:type="gramStart"/>
      <w:r>
        <w:rPr>
          <w:rFonts w:ascii="細明體" w:eastAsia="細明體" w:cs="細明體" w:hint="eastAsia"/>
          <w:kern w:val="0"/>
        </w:rPr>
        <w:t>嗣</w:t>
      </w:r>
      <w:proofErr w:type="gramEnd"/>
      <w:r>
        <w:rPr>
          <w:rFonts w:ascii="細明體" w:eastAsia="細明體" w:cs="細明體" w:hint="eastAsia"/>
          <w:kern w:val="0"/>
        </w:rPr>
        <w:t>又以六十六年六月二十二日台（</w:t>
      </w:r>
      <w:r>
        <w:rPr>
          <w:rFonts w:ascii="細明體" w:eastAsia="細明體" w:cs="細明體"/>
          <w:kern w:val="0"/>
        </w:rPr>
        <w:t xml:space="preserve"> </w:t>
      </w:r>
      <w:r>
        <w:rPr>
          <w:rFonts w:ascii="細明體" w:eastAsia="細明體" w:cs="細明體" w:hint="eastAsia"/>
          <w:kern w:val="0"/>
        </w:rPr>
        <w:t>）</w:t>
      </w:r>
      <w:proofErr w:type="gramStart"/>
      <w:r>
        <w:rPr>
          <w:rFonts w:ascii="細明體" w:eastAsia="細明體" w:cs="細明體" w:hint="eastAsia"/>
          <w:kern w:val="0"/>
        </w:rPr>
        <w:t>忠授字</w:t>
      </w:r>
      <w:proofErr w:type="gramEnd"/>
      <w:r>
        <w:rPr>
          <w:rFonts w:ascii="細明體" w:eastAsia="細明體" w:cs="細明體" w:hint="eastAsia"/>
          <w:kern w:val="0"/>
        </w:rPr>
        <w:t>第三二七四</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號、七十三年六月二十六日台（</w:t>
      </w:r>
      <w:r>
        <w:rPr>
          <w:rFonts w:ascii="細明體" w:eastAsia="細明體" w:cs="細明體"/>
          <w:kern w:val="0"/>
        </w:rPr>
        <w:t xml:space="preserve"> </w:t>
      </w:r>
      <w:r>
        <w:rPr>
          <w:rFonts w:ascii="細明體" w:eastAsia="細明體" w:cs="細明體" w:hint="eastAsia"/>
          <w:kern w:val="0"/>
        </w:rPr>
        <w:t>）</w:t>
      </w:r>
      <w:proofErr w:type="gramStart"/>
      <w:r>
        <w:rPr>
          <w:rFonts w:ascii="細明體" w:eastAsia="細明體" w:cs="細明體" w:hint="eastAsia"/>
          <w:kern w:val="0"/>
        </w:rPr>
        <w:t>忠授字</w:t>
      </w:r>
      <w:proofErr w:type="gramEnd"/>
      <w:r>
        <w:rPr>
          <w:rFonts w:ascii="細明體" w:eastAsia="細明體" w:cs="細明體" w:hint="eastAsia"/>
          <w:kern w:val="0"/>
        </w:rPr>
        <w:t>第０四八五四號、八十七年七月二</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十一日台（</w:t>
      </w:r>
      <w:r>
        <w:rPr>
          <w:rFonts w:ascii="細明體" w:eastAsia="細明體" w:cs="細明體"/>
          <w:kern w:val="0"/>
        </w:rPr>
        <w:t xml:space="preserve"> </w:t>
      </w:r>
      <w:r>
        <w:rPr>
          <w:rFonts w:ascii="細明體" w:eastAsia="細明體" w:cs="細明體" w:hint="eastAsia"/>
          <w:kern w:val="0"/>
        </w:rPr>
        <w:t>）</w:t>
      </w:r>
      <w:proofErr w:type="gramStart"/>
      <w:r>
        <w:rPr>
          <w:rFonts w:ascii="細明體" w:eastAsia="細明體" w:cs="細明體" w:hint="eastAsia"/>
          <w:kern w:val="0"/>
        </w:rPr>
        <w:t>忠授字</w:t>
      </w:r>
      <w:proofErr w:type="gramEnd"/>
      <w:r>
        <w:rPr>
          <w:rFonts w:ascii="細明體" w:eastAsia="細明體" w:cs="細明體" w:hint="eastAsia"/>
          <w:kern w:val="0"/>
        </w:rPr>
        <w:t>第０五六四二號</w:t>
      </w:r>
      <w:proofErr w:type="gramStart"/>
      <w:r>
        <w:rPr>
          <w:rFonts w:ascii="細明體" w:eastAsia="細明體" w:cs="細明體" w:hint="eastAsia"/>
          <w:kern w:val="0"/>
        </w:rPr>
        <w:t>（</w:t>
      </w:r>
      <w:proofErr w:type="gramEnd"/>
      <w:r>
        <w:rPr>
          <w:rFonts w:ascii="細明體" w:eastAsia="細明體" w:cs="細明體" w:hint="eastAsia"/>
          <w:kern w:val="0"/>
        </w:rPr>
        <w:t>尚有原判決未援引之九十三年四月二</w:t>
      </w:r>
    </w:p>
    <w:p w:rsidR="00E728AB" w:rsidRPr="0083134D"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kern w:val="0"/>
        </w:rPr>
        <w:t>十二日</w:t>
      </w:r>
      <w:proofErr w:type="gramStart"/>
      <w:r>
        <w:rPr>
          <w:rFonts w:ascii="細明體" w:eastAsia="細明體" w:cs="細明體" w:hint="eastAsia"/>
          <w:kern w:val="0"/>
        </w:rPr>
        <w:t>院授主忠字</w:t>
      </w:r>
      <w:proofErr w:type="gramEnd"/>
      <w:r>
        <w:rPr>
          <w:rFonts w:ascii="細明體" w:eastAsia="細明體" w:cs="細明體" w:hint="eastAsia"/>
          <w:kern w:val="0"/>
        </w:rPr>
        <w:t>第０九三０００二五五六</w:t>
      </w:r>
      <w:proofErr w:type="gramStart"/>
      <w:r>
        <w:rPr>
          <w:rFonts w:ascii="細明體" w:eastAsia="細明體" w:cs="細明體" w:hint="eastAsia"/>
          <w:kern w:val="0"/>
        </w:rPr>
        <w:t>Ｃ</w:t>
      </w:r>
      <w:proofErr w:type="gramEnd"/>
      <w:r>
        <w:rPr>
          <w:rFonts w:ascii="細明體" w:eastAsia="細明體" w:cs="細明體" w:hint="eastAsia"/>
          <w:kern w:val="0"/>
        </w:rPr>
        <w:t>號函</w:t>
      </w:r>
      <w:proofErr w:type="gramStart"/>
      <w:r>
        <w:rPr>
          <w:rFonts w:ascii="細明體" w:eastAsia="細明體" w:cs="細明體" w:hint="eastAsia"/>
          <w:kern w:val="0"/>
        </w:rPr>
        <w:t>）</w:t>
      </w:r>
      <w:proofErr w:type="gramEnd"/>
      <w:r w:rsidRPr="0083134D">
        <w:rPr>
          <w:rFonts w:ascii="細明體" w:eastAsia="細明體" w:cs="細明體" w:hint="eastAsia"/>
          <w:color w:val="FF0000"/>
          <w:kern w:val="0"/>
        </w:rPr>
        <w:t>迭次函</w:t>
      </w:r>
      <w:proofErr w:type="gramStart"/>
      <w:r w:rsidRPr="0083134D">
        <w:rPr>
          <w:rFonts w:ascii="細明體" w:eastAsia="細明體" w:cs="細明體" w:hint="eastAsia"/>
          <w:color w:val="FF0000"/>
          <w:kern w:val="0"/>
        </w:rPr>
        <w:t>釋同旨</w:t>
      </w:r>
      <w:proofErr w:type="gramEnd"/>
      <w:r>
        <w:rPr>
          <w:rFonts w:ascii="細明體" w:eastAsia="細明體" w:cs="細明體" w:hint="eastAsia"/>
          <w:kern w:val="0"/>
        </w:rPr>
        <w:t>，</w:t>
      </w:r>
      <w:r w:rsidRPr="0083134D">
        <w:rPr>
          <w:rFonts w:ascii="細明體" w:eastAsia="細明體" w:cs="細明體" w:hint="eastAsia"/>
          <w:color w:val="FF0000"/>
          <w:kern w:val="0"/>
        </w:rPr>
        <w:t>迄九十五</w:t>
      </w:r>
    </w:p>
    <w:p w:rsidR="00E728AB" w:rsidRPr="0083134D" w:rsidRDefault="00E728AB" w:rsidP="00E728AB">
      <w:pPr>
        <w:autoSpaceDE w:val="0"/>
        <w:autoSpaceDN w:val="0"/>
        <w:adjustRightInd w:val="0"/>
        <w:rPr>
          <w:rFonts w:ascii="細明體" w:eastAsia="細明體" w:cs="細明體"/>
          <w:color w:val="FF0000"/>
          <w:kern w:val="0"/>
        </w:rPr>
      </w:pPr>
      <w:r w:rsidRPr="0083134D">
        <w:rPr>
          <w:rFonts w:ascii="細明體" w:eastAsia="細明體" w:cs="細明體" w:hint="eastAsia"/>
          <w:color w:val="FF0000"/>
          <w:kern w:val="0"/>
        </w:rPr>
        <w:t>年</w:t>
      </w:r>
      <w:smartTag w:uri="urn:schemas-microsoft-com:office:smarttags" w:element="chsdate">
        <w:smartTagPr>
          <w:attr w:name="Year" w:val="2008"/>
          <w:attr w:name="Month" w:val="11"/>
          <w:attr w:name="Day" w:val="9"/>
          <w:attr w:name="IsLunarDate" w:val="False"/>
          <w:attr w:name="IsROCDate" w:val="False"/>
        </w:smartTagPr>
        <w:r w:rsidRPr="0083134D">
          <w:rPr>
            <w:rFonts w:ascii="細明體" w:eastAsia="細明體" w:cs="細明體" w:hint="eastAsia"/>
            <w:color w:val="FF0000"/>
            <w:kern w:val="0"/>
          </w:rPr>
          <w:t>十</w:t>
        </w:r>
        <w:smartTag w:uri="urn:schemas-microsoft-com:office:smarttags" w:element="chsdate">
          <w:smartTagPr>
            <w:attr w:name="Year" w:val="2009"/>
            <w:attr w:name="Month" w:val="1"/>
            <w:attr w:name="Day" w:val="9"/>
            <w:attr w:name="IsLunarDate" w:val="False"/>
            <w:attr w:name="IsROCDate" w:val="False"/>
          </w:smartTagPr>
          <w:r w:rsidRPr="0083134D">
            <w:rPr>
              <w:rFonts w:ascii="細明體" w:eastAsia="細明體" w:cs="細明體" w:hint="eastAsia"/>
              <w:color w:val="FF0000"/>
              <w:kern w:val="0"/>
            </w:rPr>
            <w:t>一月九日</w:t>
          </w:r>
        </w:smartTag>
      </w:smartTag>
      <w:proofErr w:type="gramStart"/>
      <w:r w:rsidRPr="0083134D">
        <w:rPr>
          <w:rFonts w:ascii="細明體" w:eastAsia="細明體" w:cs="細明體" w:hint="eastAsia"/>
          <w:color w:val="FF0000"/>
          <w:kern w:val="0"/>
        </w:rPr>
        <w:t>院授主忠字</w:t>
      </w:r>
      <w:proofErr w:type="gramEnd"/>
      <w:r w:rsidRPr="0083134D">
        <w:rPr>
          <w:rFonts w:ascii="細明體" w:eastAsia="細明體" w:cs="細明體" w:hint="eastAsia"/>
          <w:color w:val="FF0000"/>
          <w:kern w:val="0"/>
        </w:rPr>
        <w:t>第０九五０００六六六四</w:t>
      </w:r>
      <w:proofErr w:type="gramStart"/>
      <w:r w:rsidRPr="0083134D">
        <w:rPr>
          <w:rFonts w:ascii="細明體" w:eastAsia="細明體" w:cs="細明體" w:hint="eastAsia"/>
          <w:color w:val="FF0000"/>
          <w:kern w:val="0"/>
        </w:rPr>
        <w:t>Ａ</w:t>
      </w:r>
      <w:proofErr w:type="gramEnd"/>
      <w:r w:rsidRPr="0083134D">
        <w:rPr>
          <w:rFonts w:ascii="細明體" w:eastAsia="細明體" w:cs="細明體" w:hint="eastAsia"/>
          <w:color w:val="FF0000"/>
          <w:kern w:val="0"/>
        </w:rPr>
        <w:t>號函公布後，將特別費全</w:t>
      </w:r>
    </w:p>
    <w:p w:rsidR="00E728AB" w:rsidRDefault="00E728AB" w:rsidP="00E728AB">
      <w:pPr>
        <w:autoSpaceDE w:val="0"/>
        <w:autoSpaceDN w:val="0"/>
        <w:adjustRightInd w:val="0"/>
        <w:rPr>
          <w:rFonts w:ascii="細明體" w:eastAsia="細明體" w:cs="細明體"/>
          <w:kern w:val="0"/>
        </w:rPr>
      </w:pPr>
      <w:proofErr w:type="gramStart"/>
      <w:r w:rsidRPr="0083134D">
        <w:rPr>
          <w:rFonts w:ascii="細明體" w:eastAsia="細明體" w:cs="細明體" w:hint="eastAsia"/>
          <w:color w:val="FF0000"/>
          <w:kern w:val="0"/>
        </w:rPr>
        <w:t>部改為</w:t>
      </w:r>
      <w:proofErr w:type="gramEnd"/>
      <w:r w:rsidRPr="0083134D">
        <w:rPr>
          <w:rFonts w:ascii="細明體" w:eastAsia="細明體" w:cs="細明體" w:hint="eastAsia"/>
          <w:color w:val="FF0000"/>
          <w:kern w:val="0"/>
        </w:rPr>
        <w:t>檢據列報</w:t>
      </w:r>
      <w:r>
        <w:rPr>
          <w:rFonts w:ascii="細明體" w:eastAsia="細明體" w:cs="細明體" w:hint="eastAsia"/>
          <w:kern w:val="0"/>
        </w:rPr>
        <w:t>。於此之前，首長</w:t>
      </w:r>
      <w:proofErr w:type="gramStart"/>
      <w:r>
        <w:rPr>
          <w:rFonts w:ascii="細明體" w:eastAsia="細明體" w:cs="細明體" w:hint="eastAsia"/>
          <w:kern w:val="0"/>
        </w:rPr>
        <w:t>特別費經以</w:t>
      </w:r>
      <w:proofErr w:type="gramEnd"/>
      <w:r>
        <w:rPr>
          <w:rFonts w:ascii="細明體" w:eastAsia="細明體" w:cs="細明體" w:hint="eastAsia"/>
          <w:kern w:val="0"/>
        </w:rPr>
        <w:t>領據列報後，在會計程序上即屬</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核銷完畢，不再辦理結算，具領該特別費時，</w:t>
      </w:r>
      <w:proofErr w:type="gramStart"/>
      <w:r>
        <w:rPr>
          <w:rFonts w:ascii="細明體" w:eastAsia="細明體" w:cs="細明體" w:hint="eastAsia"/>
          <w:kern w:val="0"/>
        </w:rPr>
        <w:t>得領現金</w:t>
      </w:r>
      <w:proofErr w:type="gramEnd"/>
      <w:r>
        <w:rPr>
          <w:rFonts w:ascii="細明體" w:eastAsia="細明體" w:cs="細明體" w:hint="eastAsia"/>
          <w:kern w:val="0"/>
        </w:rPr>
        <w:t>、支票或劃撥入首長私</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人之帳戶，且因法令並未規定以領據列報之特別費應存入專款帳戶或設簿記</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帳，故以領據列報特別費後，實際上即與首長個人財產混合，而由首長為符合</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「因公」招待及餽贈目的之統籌運用。另依政府預算編製相關規定，首長特別</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費應編列在「業務費」項下，「台北市政府秘書處</w:t>
      </w:r>
      <w:proofErr w:type="gramStart"/>
      <w:r>
        <w:rPr>
          <w:rFonts w:ascii="細明體" w:eastAsia="細明體" w:cs="細明體" w:hint="eastAsia"/>
          <w:kern w:val="0"/>
        </w:rPr>
        <w:t>預算書歲出</w:t>
      </w:r>
      <w:proofErr w:type="gramEnd"/>
      <w:r>
        <w:rPr>
          <w:rFonts w:ascii="細明體" w:eastAsia="細明體" w:cs="細明體" w:hint="eastAsia"/>
          <w:kern w:val="0"/>
        </w:rPr>
        <w:t>計畫提要及分支</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 id="_x0000_s1057" type="#_x0000_t47" style="position:absolute;margin-left:441pt;margin-top:13.5pt;width:265.5pt;height:63pt;z-index:251692032" adj="-2489,21343,-488,3086,8359,-7714,8359,-7714">
            <v:textbox style="mso-next-textbox:#_x0000_s1057">
              <w:txbxContent>
                <w:p w:rsidR="00E728AB" w:rsidRPr="00E04D87" w:rsidRDefault="00E728AB" w:rsidP="00E728AB">
                  <w:r>
                    <w:rPr>
                      <w:rFonts w:hint="eastAsia"/>
                    </w:rPr>
                    <w:t>最高法院定調「特別費」</w:t>
                  </w:r>
                  <w:r w:rsidRPr="0072454A">
                    <w:rPr>
                      <w:rFonts w:ascii="細明體" w:eastAsia="細明體" w:cs="細明體" w:hint="eastAsia"/>
                      <w:b/>
                      <w:i/>
                      <w:color w:val="0000FF"/>
                      <w:kern w:val="0"/>
                      <w:u w:val="single"/>
                    </w:rPr>
                    <w:t>非所謂首長法定薪資俸給外之「</w:t>
                  </w:r>
                  <w:proofErr w:type="gramStart"/>
                  <w:r w:rsidRPr="0072454A">
                    <w:rPr>
                      <w:rFonts w:ascii="細明體" w:eastAsia="細明體" w:cs="細明體" w:hint="eastAsia"/>
                      <w:b/>
                      <w:i/>
                      <w:color w:val="0000FF"/>
                      <w:kern w:val="0"/>
                      <w:u w:val="single"/>
                    </w:rPr>
                    <w:t>特別</w:t>
                  </w:r>
                  <w:proofErr w:type="gramEnd"/>
                  <w:r w:rsidRPr="0072454A">
                    <w:rPr>
                      <w:rFonts w:ascii="細明體" w:eastAsia="細明體" w:cs="細明體" w:hint="eastAsia"/>
                      <w:b/>
                      <w:i/>
                      <w:color w:val="0000FF"/>
                      <w:kern w:val="0"/>
                      <w:u w:val="single"/>
                    </w:rPr>
                    <w:t>酬庸」或「實質補貼</w:t>
                  </w:r>
                </w:p>
                <w:p w:rsidR="00E728AB" w:rsidRPr="00F448BF" w:rsidRDefault="00E728AB" w:rsidP="00E728AB"/>
              </w:txbxContent>
            </v:textbox>
            <o:callout v:ext="edit" minusy="t"/>
          </v:shape>
        </w:pict>
      </w:r>
      <w:r>
        <w:rPr>
          <w:rFonts w:ascii="細明體" w:eastAsia="細明體" w:cs="細明體" w:hint="eastAsia"/>
          <w:kern w:val="0"/>
        </w:rPr>
        <w:t>項目概況表」亦將首長特別費編列在「業務費」項下。綜合原判決援引之上</w:t>
      </w:r>
      <w:proofErr w:type="gramStart"/>
      <w:r>
        <w:rPr>
          <w:rFonts w:ascii="細明體" w:eastAsia="細明體" w:cs="細明體" w:hint="eastAsia"/>
          <w:kern w:val="0"/>
        </w:rPr>
        <w:t>揭</w:t>
      </w:r>
      <w:proofErr w:type="gramEnd"/>
    </w:p>
    <w:p w:rsidR="00E728AB" w:rsidRPr="0072454A" w:rsidRDefault="00E728AB" w:rsidP="00E728AB">
      <w:pPr>
        <w:autoSpaceDE w:val="0"/>
        <w:autoSpaceDN w:val="0"/>
        <w:adjustRightInd w:val="0"/>
        <w:rPr>
          <w:rFonts w:ascii="細明體" w:eastAsia="細明體" w:cs="細明體"/>
          <w:color w:val="FF0000"/>
          <w:kern w:val="0"/>
        </w:rPr>
      </w:pPr>
      <w:proofErr w:type="gramStart"/>
      <w:r>
        <w:rPr>
          <w:rFonts w:ascii="細明體" w:eastAsia="細明體" w:cs="細明體" w:hint="eastAsia"/>
          <w:kern w:val="0"/>
        </w:rPr>
        <w:t>函釋及所</w:t>
      </w:r>
      <w:proofErr w:type="gramEnd"/>
      <w:r>
        <w:rPr>
          <w:rFonts w:ascii="細明體" w:eastAsia="細明體" w:cs="細明體" w:hint="eastAsia"/>
          <w:kern w:val="0"/>
        </w:rPr>
        <w:t>載之事實可知，</w:t>
      </w:r>
      <w:r w:rsidRPr="0072454A">
        <w:rPr>
          <w:rFonts w:ascii="細明體" w:eastAsia="細明體" w:cs="細明體" w:hint="eastAsia"/>
          <w:color w:val="FF0000"/>
          <w:kern w:val="0"/>
        </w:rPr>
        <w:t>首長以領據列報之特別費，本諸公款公用，</w:t>
      </w:r>
      <w:proofErr w:type="gramStart"/>
      <w:r w:rsidRPr="0072454A">
        <w:rPr>
          <w:rFonts w:ascii="細明體" w:eastAsia="細明體" w:cs="細明體" w:hint="eastAsia"/>
          <w:color w:val="FF0000"/>
          <w:kern w:val="0"/>
        </w:rPr>
        <w:t>均須符合</w:t>
      </w:r>
      <w:proofErr w:type="gramEnd"/>
    </w:p>
    <w:p w:rsidR="00E728AB" w:rsidRPr="0072454A" w:rsidRDefault="00E728AB" w:rsidP="00E728AB">
      <w:pPr>
        <w:autoSpaceDE w:val="0"/>
        <w:autoSpaceDN w:val="0"/>
        <w:adjustRightInd w:val="0"/>
        <w:rPr>
          <w:rFonts w:ascii="細明體" w:eastAsia="細明體" w:cs="細明體"/>
          <w:color w:val="FF0000"/>
          <w:kern w:val="0"/>
        </w:rPr>
      </w:pPr>
      <w:r w:rsidRPr="0072454A">
        <w:rPr>
          <w:rFonts w:ascii="細明體" w:eastAsia="細明體" w:cs="細明體" w:hint="eastAsia"/>
          <w:color w:val="FF0000"/>
          <w:kern w:val="0"/>
        </w:rPr>
        <w:t>使用於「因公」招待、餽贈及相類之酬應、獎賞、捐輸等目的，諸如基於首長</w:t>
      </w:r>
    </w:p>
    <w:p w:rsidR="00E728AB" w:rsidRPr="0072454A" w:rsidRDefault="00E728AB" w:rsidP="00E728AB">
      <w:pPr>
        <w:autoSpaceDE w:val="0"/>
        <w:autoSpaceDN w:val="0"/>
        <w:adjustRightInd w:val="0"/>
        <w:rPr>
          <w:rFonts w:ascii="細明體" w:eastAsia="細明體" w:cs="細明體"/>
          <w:color w:val="FF0000"/>
          <w:kern w:val="0"/>
        </w:rPr>
      </w:pPr>
      <w:r w:rsidRPr="0072454A">
        <w:rPr>
          <w:rFonts w:ascii="細明體" w:eastAsia="細明體" w:cs="細明體" w:hint="eastAsia"/>
          <w:color w:val="FF0000"/>
          <w:kern w:val="0"/>
        </w:rPr>
        <w:t>職務或身分所為餐敘、慰勞（問）、婚喪喜慶之支用或其他因此所衍生而取據</w:t>
      </w:r>
    </w:p>
    <w:p w:rsidR="00E728AB" w:rsidRPr="0072454A" w:rsidRDefault="00E728AB" w:rsidP="00E728AB">
      <w:pPr>
        <w:autoSpaceDE w:val="0"/>
        <w:autoSpaceDN w:val="0"/>
        <w:adjustRightInd w:val="0"/>
        <w:rPr>
          <w:rFonts w:ascii="細明體" w:eastAsia="細明體" w:cs="細明體"/>
          <w:b/>
          <w:i/>
          <w:color w:val="0000FF"/>
          <w:kern w:val="0"/>
          <w:u w:val="single"/>
        </w:rPr>
      </w:pPr>
      <w:r w:rsidRPr="0072454A">
        <w:rPr>
          <w:rFonts w:ascii="細明體" w:eastAsia="細明體" w:cs="細明體" w:hint="eastAsia"/>
          <w:color w:val="FF0000"/>
          <w:kern w:val="0"/>
        </w:rPr>
        <w:t>不易等雜項</w:t>
      </w:r>
      <w:proofErr w:type="gramStart"/>
      <w:r w:rsidRPr="0072454A">
        <w:rPr>
          <w:rFonts w:ascii="細明體" w:eastAsia="細明體" w:cs="細明體" w:hint="eastAsia"/>
          <w:color w:val="FF0000"/>
          <w:kern w:val="0"/>
        </w:rPr>
        <w:t>支出均屬之</w:t>
      </w:r>
      <w:proofErr w:type="gramEnd"/>
      <w:r w:rsidRPr="0072454A">
        <w:rPr>
          <w:rFonts w:ascii="細明體" w:eastAsia="細明體" w:cs="細明體" w:hint="eastAsia"/>
          <w:color w:val="FF0000"/>
          <w:kern w:val="0"/>
        </w:rPr>
        <w:t>，但不得用於與公務全然無關之私用，</w:t>
      </w:r>
      <w:r w:rsidRPr="0072454A">
        <w:rPr>
          <w:rFonts w:ascii="細明體" w:eastAsia="細明體" w:cs="細明體" w:hint="eastAsia"/>
          <w:b/>
          <w:i/>
          <w:color w:val="0000FF"/>
          <w:kern w:val="0"/>
          <w:u w:val="single"/>
        </w:rPr>
        <w:t>故非所謂首長法</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 id="_x0000_s1054" type="#_x0000_t47" style="position:absolute;margin-left:493.5pt;margin-top:.75pt;width:255pt;height:95.25pt;z-index:251688960" adj="-9275,20069,-508,2041,5536,6134,6099,7143">
            <v:textbox>
              <w:txbxContent>
                <w:p w:rsidR="00E728AB" w:rsidRDefault="00E728AB" w:rsidP="00E728AB">
                  <w:pPr>
                    <w:rPr>
                      <w:rFonts w:hint="eastAsia"/>
                    </w:rPr>
                  </w:pPr>
                  <w:r>
                    <w:rPr>
                      <w:rFonts w:hint="eastAsia"/>
                    </w:rPr>
                    <w:t>艱澀難懂的語詞掩飾其「瑕疵」（說不公義太嚴重），</w:t>
                  </w:r>
                  <w:proofErr w:type="gramStart"/>
                  <w:r>
                    <w:rPr>
                      <w:rFonts w:hint="eastAsia"/>
                    </w:rPr>
                    <w:t>既指高</w:t>
                  </w:r>
                  <w:proofErr w:type="gramEnd"/>
                  <w:r>
                    <w:rPr>
                      <w:rFonts w:hint="eastAsia"/>
                    </w:rPr>
                    <w:t>院</w:t>
                  </w:r>
                  <w:proofErr w:type="gramStart"/>
                  <w:r>
                    <w:rPr>
                      <w:rFonts w:hint="eastAsia"/>
                    </w:rPr>
                    <w:t>採</w:t>
                  </w:r>
                  <w:proofErr w:type="gramEnd"/>
                  <w:r>
                    <w:rPr>
                      <w:rFonts w:hint="eastAsia"/>
                    </w:rPr>
                    <w:t>判馬英九無罪的解釋有違誤，</w:t>
                  </w:r>
                  <w:proofErr w:type="gramStart"/>
                  <w:r>
                    <w:rPr>
                      <w:rFonts w:hint="eastAsia"/>
                    </w:rPr>
                    <w:t>又說不足以</w:t>
                  </w:r>
                  <w:proofErr w:type="gramEnd"/>
                  <w:r>
                    <w:rPr>
                      <w:rFonts w:hint="eastAsia"/>
                    </w:rPr>
                    <w:t>推翻原判決。</w:t>
                  </w:r>
                  <w:proofErr w:type="gramStart"/>
                  <w:r>
                    <w:rPr>
                      <w:rFonts w:hint="eastAsia"/>
                    </w:rPr>
                    <w:t>吐嘈王不</w:t>
                  </w:r>
                  <w:proofErr w:type="gramEnd"/>
                  <w:r>
                    <w:rPr>
                      <w:rFonts w:hint="eastAsia"/>
                    </w:rPr>
                    <w:t>懂邏輯在哪</w:t>
                  </w:r>
                </w:p>
                <w:p w:rsidR="00E728AB" w:rsidRDefault="00E728AB" w:rsidP="00E728AB">
                  <w:pPr>
                    <w:rPr>
                      <w:rFonts w:hint="eastAsia"/>
                    </w:rPr>
                  </w:pPr>
                  <w:r>
                    <w:rPr>
                      <w:rFonts w:hint="eastAsia"/>
                    </w:rPr>
                    <w:t>裡？</w:t>
                  </w:r>
                </w:p>
              </w:txbxContent>
            </v:textbox>
            <o:callout v:ext="edit" minusy="t"/>
          </v:shape>
        </w:pict>
      </w:r>
      <w:r w:rsidRPr="0072454A">
        <w:rPr>
          <w:rFonts w:ascii="細明體" w:eastAsia="細明體" w:cs="細明體" w:hint="eastAsia"/>
          <w:b/>
          <w:i/>
          <w:color w:val="0000FF"/>
          <w:kern w:val="0"/>
          <w:u w:val="single"/>
        </w:rPr>
        <w:t>定薪資俸給外之「</w:t>
      </w:r>
      <w:proofErr w:type="gramStart"/>
      <w:r w:rsidRPr="0072454A">
        <w:rPr>
          <w:rFonts w:ascii="細明體" w:eastAsia="細明體" w:cs="細明體" w:hint="eastAsia"/>
          <w:b/>
          <w:i/>
          <w:color w:val="0000FF"/>
          <w:kern w:val="0"/>
          <w:u w:val="single"/>
        </w:rPr>
        <w:t>特別</w:t>
      </w:r>
      <w:proofErr w:type="gramEnd"/>
      <w:r w:rsidRPr="0072454A">
        <w:rPr>
          <w:rFonts w:ascii="細明體" w:eastAsia="細明體" w:cs="細明體" w:hint="eastAsia"/>
          <w:b/>
          <w:i/>
          <w:color w:val="0000FF"/>
          <w:kern w:val="0"/>
          <w:u w:val="single"/>
        </w:rPr>
        <w:t>酬庸」或「實質補貼」</w:t>
      </w:r>
      <w:r>
        <w:rPr>
          <w:rFonts w:ascii="細明體" w:eastAsia="細明體" w:cs="細明體" w:hint="eastAsia"/>
          <w:kern w:val="0"/>
        </w:rPr>
        <w:t>。至於首長個人對此是否誤認而</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缺乏主觀之犯意，則屬二事。</w:t>
      </w:r>
      <w:proofErr w:type="gramStart"/>
      <w:r>
        <w:rPr>
          <w:rFonts w:ascii="細明體" w:eastAsia="細明體" w:cs="細明體" w:hint="eastAsia"/>
          <w:kern w:val="0"/>
        </w:rPr>
        <w:t>本件乙○○</w:t>
      </w:r>
      <w:proofErr w:type="gramEnd"/>
      <w:r>
        <w:rPr>
          <w:rFonts w:ascii="細明體" w:eastAsia="細明體" w:cs="細明體" w:hint="eastAsia"/>
          <w:kern w:val="0"/>
        </w:rPr>
        <w:t>以領據列報之特別費皆已「因公支</w:t>
      </w:r>
    </w:p>
    <w:p w:rsidR="00E728AB" w:rsidRPr="0072454A" w:rsidRDefault="00E728AB" w:rsidP="00E728AB">
      <w:pPr>
        <w:autoSpaceDE w:val="0"/>
        <w:autoSpaceDN w:val="0"/>
        <w:adjustRightInd w:val="0"/>
        <w:rPr>
          <w:rFonts w:ascii="細明體" w:eastAsia="細明體" w:cs="細明體"/>
          <w:b/>
          <w:i/>
          <w:color w:val="0000FF"/>
          <w:kern w:val="0"/>
          <w:u w:val="single"/>
        </w:rPr>
      </w:pPr>
      <w:r>
        <w:rPr>
          <w:rFonts w:ascii="細明體" w:eastAsia="細明體" w:cs="細明體" w:hint="eastAsia"/>
          <w:kern w:val="0"/>
        </w:rPr>
        <w:t>出」用罄，並無任何「不法所得」，既為原判決所確認，</w:t>
      </w:r>
      <w:r w:rsidRPr="0072454A">
        <w:rPr>
          <w:rFonts w:ascii="細明體" w:eastAsia="細明體" w:cs="細明體" w:hint="eastAsia"/>
          <w:b/>
          <w:i/>
          <w:color w:val="0000FF"/>
          <w:kern w:val="0"/>
          <w:u w:val="single"/>
        </w:rPr>
        <w:t>則原判決</w:t>
      </w:r>
      <w:proofErr w:type="gramStart"/>
      <w:r w:rsidRPr="0072454A">
        <w:rPr>
          <w:rFonts w:ascii="細明體" w:eastAsia="細明體" w:cs="細明體" w:hint="eastAsia"/>
          <w:b/>
          <w:i/>
          <w:color w:val="0000FF"/>
          <w:kern w:val="0"/>
          <w:u w:val="single"/>
        </w:rPr>
        <w:t>採信乙</w:t>
      </w:r>
      <w:proofErr w:type="gramEnd"/>
      <w:r w:rsidRPr="0072454A">
        <w:rPr>
          <w:rFonts w:ascii="細明體" w:eastAsia="細明體" w:cs="細明體" w:hint="eastAsia"/>
          <w:b/>
          <w:i/>
          <w:color w:val="0000FF"/>
          <w:kern w:val="0"/>
          <w:u w:val="single"/>
        </w:rPr>
        <w:t>○○</w:t>
      </w:r>
    </w:p>
    <w:p w:rsidR="00E728AB" w:rsidRPr="0072454A" w:rsidRDefault="00E728AB" w:rsidP="00E728AB">
      <w:pPr>
        <w:autoSpaceDE w:val="0"/>
        <w:autoSpaceDN w:val="0"/>
        <w:adjustRightInd w:val="0"/>
        <w:rPr>
          <w:rFonts w:ascii="細明體" w:eastAsia="細明體" w:cs="細明體"/>
          <w:b/>
          <w:i/>
          <w:color w:val="0000FF"/>
          <w:kern w:val="0"/>
          <w:u w:val="single"/>
        </w:rPr>
      </w:pPr>
      <w:r w:rsidRPr="0072454A">
        <w:rPr>
          <w:rFonts w:ascii="細明體" w:eastAsia="細明體" w:cs="細明體" w:hint="eastAsia"/>
          <w:b/>
          <w:i/>
          <w:color w:val="0000FF"/>
          <w:kern w:val="0"/>
          <w:u w:val="single"/>
        </w:rPr>
        <w:t>所辯，認為首長特別費係首長法定薪資外之「實質補貼」，固有違誤，然此瑕</w:t>
      </w:r>
    </w:p>
    <w:p w:rsidR="00E728AB" w:rsidRPr="0072454A" w:rsidRDefault="00E728AB" w:rsidP="00E728AB">
      <w:pPr>
        <w:autoSpaceDE w:val="0"/>
        <w:autoSpaceDN w:val="0"/>
        <w:adjustRightInd w:val="0"/>
        <w:rPr>
          <w:rFonts w:ascii="細明體" w:eastAsia="細明體" w:cs="細明體"/>
          <w:b/>
          <w:i/>
          <w:color w:val="0000FF"/>
          <w:kern w:val="0"/>
          <w:u w:val="single"/>
        </w:rPr>
      </w:pPr>
      <w:proofErr w:type="gramStart"/>
      <w:r w:rsidRPr="0072454A">
        <w:rPr>
          <w:rFonts w:ascii="細明體" w:eastAsia="細明體" w:cs="細明體" w:hint="eastAsia"/>
          <w:b/>
          <w:i/>
          <w:color w:val="0000FF"/>
          <w:kern w:val="0"/>
          <w:u w:val="single"/>
        </w:rPr>
        <w:t>疵</w:t>
      </w:r>
      <w:proofErr w:type="gramEnd"/>
      <w:r w:rsidRPr="0072454A">
        <w:rPr>
          <w:rFonts w:ascii="細明體" w:eastAsia="細明體" w:cs="細明體" w:hint="eastAsia"/>
          <w:b/>
          <w:i/>
          <w:color w:val="0000FF"/>
          <w:kern w:val="0"/>
          <w:u w:val="single"/>
        </w:rPr>
        <w:t>，既不足以推翻原判決所為乙○○以領據列報特別費不具備犯罪構成要件該</w:t>
      </w:r>
    </w:p>
    <w:p w:rsidR="00E728AB" w:rsidRPr="00FB4DC0" w:rsidRDefault="00E728AB" w:rsidP="00E728AB">
      <w:pPr>
        <w:autoSpaceDE w:val="0"/>
        <w:autoSpaceDN w:val="0"/>
        <w:adjustRightInd w:val="0"/>
        <w:rPr>
          <w:rFonts w:ascii="細明體" w:eastAsia="細明體" w:cs="細明體"/>
          <w:b/>
          <w:i/>
          <w:color w:val="0000FF"/>
          <w:kern w:val="0"/>
          <w:u w:val="single"/>
        </w:rPr>
      </w:pPr>
      <w:r w:rsidRPr="0072454A">
        <w:rPr>
          <w:rFonts w:ascii="細明體" w:eastAsia="細明體" w:cs="細明體" w:hint="eastAsia"/>
          <w:b/>
          <w:i/>
          <w:color w:val="0000FF"/>
          <w:kern w:val="0"/>
          <w:u w:val="single"/>
        </w:rPr>
        <w:t>當性之認定，對判決結果不生任何影響</w:t>
      </w:r>
      <w:r w:rsidRPr="0072454A">
        <w:rPr>
          <w:rFonts w:ascii="細明體" w:eastAsia="細明體" w:cs="細明體" w:hint="eastAsia"/>
          <w:color w:val="0000FF"/>
          <w:kern w:val="0"/>
        </w:rPr>
        <w:t>。</w:t>
      </w:r>
      <w:r>
        <w:rPr>
          <w:rFonts w:ascii="細明體" w:eastAsia="細明體" w:cs="細明體" w:hint="eastAsia"/>
          <w:kern w:val="0"/>
        </w:rPr>
        <w:t>至以</w:t>
      </w:r>
      <w:r w:rsidRPr="00FB4DC0">
        <w:rPr>
          <w:rFonts w:ascii="細明體" w:eastAsia="細明體" w:cs="細明體" w:hint="eastAsia"/>
          <w:b/>
          <w:i/>
          <w:color w:val="0000FF"/>
          <w:kern w:val="0"/>
          <w:u w:val="single"/>
        </w:rPr>
        <w:t>領據列報之特別費是否需申報所</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line id="_x0000_s1058" style="position:absolute;flip:y;z-index:251693056" from="419.25pt,-14.25pt" to="579pt,154.5pt"/>
        </w:pict>
      </w:r>
      <w:r w:rsidRPr="00FB4DC0">
        <w:rPr>
          <w:rFonts w:ascii="細明體" w:eastAsia="細明體" w:cs="細明體" w:hint="eastAsia"/>
          <w:b/>
          <w:i/>
          <w:color w:val="0000FF"/>
          <w:kern w:val="0"/>
          <w:u w:val="single"/>
        </w:rPr>
        <w:t>得稅及申報財產，與</w:t>
      </w:r>
      <w:proofErr w:type="gramStart"/>
      <w:r w:rsidRPr="00FB4DC0">
        <w:rPr>
          <w:rFonts w:ascii="細明體" w:eastAsia="細明體" w:cs="細明體" w:hint="eastAsia"/>
          <w:b/>
          <w:i/>
          <w:color w:val="0000FF"/>
          <w:kern w:val="0"/>
          <w:u w:val="single"/>
        </w:rPr>
        <w:t>本件乙○○</w:t>
      </w:r>
      <w:proofErr w:type="gramEnd"/>
      <w:r w:rsidRPr="00FB4DC0">
        <w:rPr>
          <w:rFonts w:ascii="細明體" w:eastAsia="細明體" w:cs="細明體" w:hint="eastAsia"/>
          <w:b/>
          <w:i/>
          <w:color w:val="0000FF"/>
          <w:kern w:val="0"/>
          <w:u w:val="single"/>
        </w:rPr>
        <w:t>有無貪污犯行之認定無涉</w:t>
      </w:r>
      <w:r>
        <w:rPr>
          <w:rFonts w:ascii="細明體" w:eastAsia="細明體" w:cs="細明體" w:hint="eastAsia"/>
          <w:kern w:val="0"/>
        </w:rPr>
        <w:t>。檢察官自不得執為</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適法之第三審上訴理由。</w:t>
      </w:r>
      <w:r>
        <w:rPr>
          <w:rFonts w:ascii="細明體" w:eastAsia="細明體" w:cs="細明體"/>
          <w:kern w:val="0"/>
        </w:rPr>
        <w:t>(</w:t>
      </w:r>
      <w:r>
        <w:rPr>
          <w:rFonts w:ascii="細明體" w:eastAsia="細明體" w:cs="細明體" w:hint="eastAsia"/>
          <w:kern w:val="0"/>
        </w:rPr>
        <w:t>三</w:t>
      </w:r>
      <w:r>
        <w:rPr>
          <w:rFonts w:ascii="細明體" w:eastAsia="細明體" w:cs="細明體"/>
          <w:kern w:val="0"/>
        </w:rPr>
        <w:t>)</w:t>
      </w:r>
      <w:r>
        <w:rPr>
          <w:rFonts w:ascii="細明體" w:eastAsia="細明體" w:cs="細明體" w:hint="eastAsia"/>
          <w:kern w:val="0"/>
        </w:rPr>
        <w:t>、司法院釋字第四一九號解釋理由</w:t>
      </w:r>
      <w:proofErr w:type="gramStart"/>
      <w:r>
        <w:rPr>
          <w:rFonts w:ascii="細明體" w:eastAsia="細明體" w:cs="細明體" w:hint="eastAsia"/>
          <w:kern w:val="0"/>
        </w:rPr>
        <w:t>書雖述及</w:t>
      </w:r>
      <w:proofErr w:type="gramEnd"/>
      <w:r>
        <w:rPr>
          <w:rFonts w:ascii="細明體" w:eastAsia="細明體" w:cs="細明體" w:hint="eastAsia"/>
          <w:kern w:val="0"/>
        </w:rPr>
        <w:t>慣</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例，但強調慣例之形成不得牴觸成文規範，最高行政法院四十八年判字第五五</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號判例，亦認行政先例不得與當時有效施行之成文法明文相違背。本件有關首</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長特別費之支領與核銷程序，在預算法、九十一年</w:t>
      </w:r>
      <w:smartTag w:uri="urn:schemas-microsoft-com:office:smarttags" w:element="chsdate">
        <w:smartTagPr>
          <w:attr w:name="IsROCDate" w:val="False"/>
          <w:attr w:name="IsLunarDate" w:val="False"/>
          <w:attr w:name="Day" w:val="1"/>
          <w:attr w:name="Month" w:val="1"/>
          <w:attr w:name="Year" w:val="2008"/>
        </w:smartTagPr>
        <w:r>
          <w:rPr>
            <w:rFonts w:ascii="細明體" w:eastAsia="細明體" w:cs="細明體" w:hint="eastAsia"/>
            <w:kern w:val="0"/>
          </w:rPr>
          <w:t>一月一日</w:t>
        </w:r>
      </w:smartTag>
      <w:r>
        <w:rPr>
          <w:rFonts w:ascii="細明體" w:eastAsia="細明體" w:cs="細明體" w:hint="eastAsia"/>
          <w:kern w:val="0"/>
        </w:rPr>
        <w:t>廢止前之「支出憑</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證證明規則」及行政院主計處九十年</w:t>
      </w:r>
      <w:smartTag w:uri="urn:schemas-microsoft-com:office:smarttags" w:element="chsdate">
        <w:smartTagPr>
          <w:attr w:name="IsROCDate" w:val="False"/>
          <w:attr w:name="IsLunarDate" w:val="False"/>
          <w:attr w:name="Day" w:val="22"/>
          <w:attr w:name="Month" w:val="11"/>
          <w:attr w:name="Year" w:val="2008"/>
        </w:smartTagPr>
        <w:r>
          <w:rPr>
            <w:rFonts w:ascii="細明體" w:eastAsia="細明體" w:cs="細明體" w:hint="eastAsia"/>
            <w:kern w:val="0"/>
          </w:rPr>
          <w:t>十一月二十二日</w:t>
        </w:r>
      </w:smartTag>
      <w:r>
        <w:rPr>
          <w:rFonts w:ascii="細明體" w:eastAsia="細明體" w:cs="細明體" w:hint="eastAsia"/>
          <w:kern w:val="0"/>
        </w:rPr>
        <w:t>發布並自九十一年一月</w:t>
      </w:r>
      <w:proofErr w:type="gramStart"/>
      <w:r>
        <w:rPr>
          <w:rFonts w:ascii="細明體" w:eastAsia="細明體" w:cs="細明體" w:hint="eastAsia"/>
          <w:kern w:val="0"/>
        </w:rPr>
        <w:t>一</w:t>
      </w:r>
      <w:proofErr w:type="gramEnd"/>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日施行之現行「支出憑證處理要點」（九十三年</w:t>
      </w:r>
      <w:smartTag w:uri="urn:schemas-microsoft-com:office:smarttags" w:element="chsdate">
        <w:smartTagPr>
          <w:attr w:name="IsROCDate" w:val="False"/>
          <w:attr w:name="IsLunarDate" w:val="False"/>
          <w:attr w:name="Day" w:val="5"/>
          <w:attr w:name="Month" w:val="10"/>
          <w:attr w:name="Year" w:val="2008"/>
        </w:smartTagPr>
        <w:r>
          <w:rPr>
            <w:rFonts w:ascii="細明體" w:eastAsia="細明體" w:cs="細明體" w:hint="eastAsia"/>
            <w:kern w:val="0"/>
          </w:rPr>
          <w:t>十月五日</w:t>
        </w:r>
      </w:smartTag>
      <w:r>
        <w:rPr>
          <w:rFonts w:ascii="細明體" w:eastAsia="細明體" w:cs="細明體" w:hint="eastAsia"/>
          <w:kern w:val="0"/>
        </w:rPr>
        <w:t>復經修正）</w:t>
      </w:r>
      <w:proofErr w:type="gramStart"/>
      <w:r>
        <w:rPr>
          <w:rFonts w:ascii="細明體" w:eastAsia="細明體" w:cs="細明體" w:hint="eastAsia"/>
          <w:kern w:val="0"/>
        </w:rPr>
        <w:t>均有明文</w:t>
      </w:r>
      <w:proofErr w:type="gramEnd"/>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規定，自不得於違反上開各該規定情形下據以形成所謂行政習慣法或行政慣</w:t>
      </w:r>
    </w:p>
    <w:p w:rsidR="00E728AB" w:rsidRPr="00AB40C1" w:rsidRDefault="00E728AB" w:rsidP="00E728AB">
      <w:pPr>
        <w:autoSpaceDE w:val="0"/>
        <w:autoSpaceDN w:val="0"/>
        <w:adjustRightInd w:val="0"/>
        <w:rPr>
          <w:rFonts w:ascii="細明體" w:eastAsia="細明體" w:cs="細明體"/>
          <w:b/>
          <w:i/>
          <w:color w:val="0000FF"/>
          <w:kern w:val="0"/>
          <w:u w:val="single"/>
        </w:rPr>
      </w:pPr>
      <w:r>
        <w:rPr>
          <w:rFonts w:ascii="細明體" w:eastAsia="細明體" w:cs="細明體" w:hint="eastAsia"/>
          <w:kern w:val="0"/>
        </w:rPr>
        <w:t>例。</w:t>
      </w:r>
      <w:r w:rsidRPr="00AB40C1">
        <w:rPr>
          <w:rFonts w:ascii="細明體" w:eastAsia="細明體" w:cs="細明體" w:hint="eastAsia"/>
          <w:b/>
          <w:i/>
          <w:color w:val="0000FF"/>
          <w:kern w:val="0"/>
          <w:u w:val="single"/>
        </w:rPr>
        <w:t>原判決雖將機關首長於月初或月中即以領據列報半數特別費之陋習，引用</w:t>
      </w:r>
    </w:p>
    <w:p w:rsidR="00E728AB" w:rsidRPr="00AB40C1" w:rsidRDefault="00E728AB" w:rsidP="00E728AB">
      <w:pPr>
        <w:autoSpaceDE w:val="0"/>
        <w:autoSpaceDN w:val="0"/>
        <w:adjustRightInd w:val="0"/>
        <w:rPr>
          <w:rFonts w:ascii="細明體" w:eastAsia="細明體" w:cs="細明體"/>
          <w:b/>
          <w:i/>
          <w:color w:val="0000FF"/>
          <w:kern w:val="0"/>
          <w:u w:val="single"/>
        </w:rPr>
      </w:pPr>
      <w:r w:rsidRPr="003363F4">
        <w:rPr>
          <w:rFonts w:ascii="細明體" w:eastAsia="細明體" w:cs="細明體" w:hint="eastAsia"/>
          <w:noProof/>
          <w:color w:val="FF0000"/>
          <w:kern w:val="0"/>
        </w:rPr>
        <w:pict>
          <v:shape id="_x0000_s1056" type="#_x0000_t47" style="position:absolute;margin-left:465.75pt;margin-top:2.25pt;width:304.5pt;height:297.75pt;z-index:251691008" adj="-16280,7726,-426,653,-7548,5281,-7076,5604">
            <v:textbox>
              <w:txbxContent>
                <w:p w:rsidR="00E728AB" w:rsidRDefault="00E728AB" w:rsidP="00E728AB">
                  <w:pPr>
                    <w:rPr>
                      <w:rFonts w:ascii="Verdana" w:hAnsi="Verdana" w:hint="eastAsia"/>
                      <w:color w:val="414141"/>
                      <w:sz w:val="22"/>
                      <w:szCs w:val="22"/>
                    </w:rPr>
                  </w:pPr>
                  <w:r>
                    <w:rPr>
                      <w:rFonts w:ascii="Verdana" w:hAnsi="Verdana" w:hint="eastAsia"/>
                      <w:color w:val="414141"/>
                      <w:sz w:val="22"/>
                      <w:szCs w:val="22"/>
                    </w:rPr>
                    <w:t>最高法院指侯寬仁</w:t>
                  </w:r>
                  <w:r>
                    <w:rPr>
                      <w:rFonts w:ascii="Verdana" w:hAnsi="Verdana"/>
                      <w:color w:val="414141"/>
                      <w:sz w:val="22"/>
                      <w:szCs w:val="22"/>
                    </w:rPr>
                    <w:t>僅就首長特別費法律性質進行爭執，</w:t>
                  </w:r>
                  <w:r>
                    <w:rPr>
                      <w:rFonts w:ascii="Verdana" w:hAnsi="Verdana" w:hint="eastAsia"/>
                      <w:color w:val="414141"/>
                      <w:sz w:val="22"/>
                      <w:szCs w:val="22"/>
                    </w:rPr>
                    <w:t>白費力氣，最高法院對特別費的性質與</w:t>
                  </w:r>
                  <w:proofErr w:type="gramStart"/>
                  <w:r>
                    <w:rPr>
                      <w:rFonts w:ascii="Verdana" w:hAnsi="Verdana" w:hint="eastAsia"/>
                      <w:color w:val="414141"/>
                      <w:sz w:val="22"/>
                      <w:szCs w:val="22"/>
                    </w:rPr>
                    <w:t>與</w:t>
                  </w:r>
                  <w:proofErr w:type="gramEnd"/>
                  <w:r>
                    <w:rPr>
                      <w:rFonts w:ascii="Verdana" w:hAnsi="Verdana" w:hint="eastAsia"/>
                      <w:color w:val="414141"/>
                      <w:sz w:val="22"/>
                      <w:szCs w:val="22"/>
                    </w:rPr>
                    <w:t>檢方相同，也就是不同意，</w:t>
                  </w:r>
                  <w:proofErr w:type="gramStart"/>
                  <w:r>
                    <w:rPr>
                      <w:rFonts w:ascii="Verdana" w:hAnsi="Verdana" w:hint="eastAsia"/>
                      <w:color w:val="414141"/>
                      <w:sz w:val="22"/>
                      <w:szCs w:val="22"/>
                    </w:rPr>
                    <w:t>ㄧ</w:t>
                  </w:r>
                  <w:proofErr w:type="gramEnd"/>
                  <w:r>
                    <w:rPr>
                      <w:rFonts w:ascii="Verdana" w:hAnsi="Verdana" w:hint="eastAsia"/>
                      <w:color w:val="414141"/>
                      <w:sz w:val="22"/>
                      <w:szCs w:val="22"/>
                    </w:rPr>
                    <w:t>、二審法院以「</w:t>
                  </w:r>
                  <w:proofErr w:type="gramStart"/>
                  <w:r>
                    <w:rPr>
                      <w:rFonts w:ascii="Verdana" w:hAnsi="Verdana" w:hint="eastAsia"/>
                      <w:color w:val="414141"/>
                      <w:sz w:val="22"/>
                      <w:szCs w:val="22"/>
                    </w:rPr>
                    <w:t>特別費經首長</w:t>
                  </w:r>
                  <w:proofErr w:type="gramEnd"/>
                  <w:r>
                    <w:rPr>
                      <w:rFonts w:ascii="Verdana" w:hAnsi="Verdana" w:hint="eastAsia"/>
                      <w:color w:val="414141"/>
                      <w:sz w:val="22"/>
                      <w:szCs w:val="22"/>
                    </w:rPr>
                    <w:t>具領後，就是首長所有，而不論首長如何用」的論點。</w:t>
                  </w:r>
                </w:p>
                <w:p w:rsidR="00E728AB" w:rsidRDefault="00E728AB" w:rsidP="00E728AB">
                  <w:pPr>
                    <w:rPr>
                      <w:rFonts w:ascii="Verdana" w:hAnsi="Verdana" w:hint="eastAsia"/>
                      <w:color w:val="414141"/>
                      <w:sz w:val="22"/>
                      <w:szCs w:val="22"/>
                    </w:rPr>
                  </w:pPr>
                  <w:r>
                    <w:rPr>
                      <w:rFonts w:ascii="Verdana" w:hAnsi="Verdana" w:hint="eastAsia"/>
                      <w:color w:val="414141"/>
                      <w:sz w:val="22"/>
                      <w:szCs w:val="22"/>
                    </w:rPr>
                    <w:t>既然認為</w:t>
                  </w:r>
                  <w:r>
                    <w:rPr>
                      <w:rFonts w:hint="eastAsia"/>
                    </w:rPr>
                    <w:t>一、二審判馬英九無罪的理由「不成立」，</w:t>
                  </w:r>
                  <w:r>
                    <w:rPr>
                      <w:rFonts w:ascii="Verdana" w:hAnsi="Verdana" w:hint="eastAsia"/>
                      <w:color w:val="414141"/>
                      <w:sz w:val="22"/>
                      <w:szCs w:val="22"/>
                    </w:rPr>
                    <w:t>但又替</w:t>
                  </w:r>
                  <w:proofErr w:type="gramStart"/>
                  <w:r>
                    <w:rPr>
                      <w:rFonts w:ascii="Verdana" w:hAnsi="Verdana" w:hint="eastAsia"/>
                      <w:color w:val="414141"/>
                      <w:sz w:val="22"/>
                      <w:szCs w:val="22"/>
                    </w:rPr>
                    <w:t>ㄧ</w:t>
                  </w:r>
                  <w:proofErr w:type="gramEnd"/>
                  <w:r>
                    <w:rPr>
                      <w:rFonts w:ascii="Verdana" w:hAnsi="Verdana" w:hint="eastAsia"/>
                      <w:color w:val="414141"/>
                      <w:sz w:val="22"/>
                      <w:szCs w:val="22"/>
                    </w:rPr>
                    <w:t>、二審法院緩頰</w:t>
                  </w:r>
                  <w:r>
                    <w:rPr>
                      <w:rFonts w:hint="eastAsia"/>
                    </w:rPr>
                    <w:t>說「</w:t>
                  </w:r>
                  <w:r w:rsidRPr="003363F4">
                    <w:rPr>
                      <w:rFonts w:ascii="細明體" w:eastAsia="細明體" w:cs="細明體" w:hint="eastAsia"/>
                      <w:color w:val="FF0000"/>
                      <w:kern w:val="0"/>
                    </w:rPr>
                    <w:t>僅為用語瑕疵，</w:t>
                  </w:r>
                  <w:proofErr w:type="gramStart"/>
                  <w:r w:rsidRPr="003363F4">
                    <w:rPr>
                      <w:rFonts w:ascii="細明體" w:eastAsia="細明體" w:cs="細明體" w:hint="eastAsia"/>
                      <w:color w:val="FF0000"/>
                      <w:kern w:val="0"/>
                    </w:rPr>
                    <w:t>俱不足以</w:t>
                  </w:r>
                  <w:proofErr w:type="gramEnd"/>
                  <w:r w:rsidRPr="003363F4">
                    <w:rPr>
                      <w:rFonts w:ascii="細明體" w:eastAsia="細明體" w:cs="細明體" w:hint="eastAsia"/>
                      <w:color w:val="FF0000"/>
                      <w:kern w:val="0"/>
                    </w:rPr>
                    <w:t>動搖原判決結果</w:t>
                  </w:r>
                  <w:r>
                    <w:rPr>
                      <w:rFonts w:hint="eastAsia"/>
                    </w:rPr>
                    <w:t>」，</w:t>
                  </w:r>
                  <w:r>
                    <w:rPr>
                      <w:rFonts w:ascii="Verdana" w:hAnsi="Verdana" w:hint="eastAsia"/>
                      <w:color w:val="414141"/>
                      <w:sz w:val="22"/>
                      <w:szCs w:val="22"/>
                    </w:rPr>
                    <w:t>。</w:t>
                  </w:r>
                  <w:proofErr w:type="gramStart"/>
                  <w:r>
                    <w:rPr>
                      <w:rFonts w:ascii="Verdana" w:hAnsi="Verdana" w:hint="eastAsia"/>
                      <w:color w:val="414141"/>
                      <w:sz w:val="22"/>
                      <w:szCs w:val="22"/>
                    </w:rPr>
                    <w:t>吐嘈王實在</w:t>
                  </w:r>
                  <w:proofErr w:type="gramEnd"/>
                  <w:r>
                    <w:rPr>
                      <w:rFonts w:ascii="Verdana" w:hAnsi="Verdana" w:hint="eastAsia"/>
                      <w:color w:val="414141"/>
                      <w:sz w:val="22"/>
                      <w:szCs w:val="22"/>
                    </w:rPr>
                    <w:t>看不懂。</w:t>
                  </w:r>
                </w:p>
                <w:p w:rsidR="00E728AB" w:rsidRDefault="00E728AB" w:rsidP="00E728AB">
                  <w:pPr>
                    <w:rPr>
                      <w:rFonts w:ascii="Verdana" w:hAnsi="Verdana" w:hint="eastAsia"/>
                      <w:color w:val="414141"/>
                      <w:sz w:val="22"/>
                      <w:szCs w:val="22"/>
                    </w:rPr>
                  </w:pPr>
                </w:p>
                <w:p w:rsidR="00E728AB" w:rsidRPr="00F40605" w:rsidRDefault="00E728AB" w:rsidP="00E728AB">
                  <w:pPr>
                    <w:rPr>
                      <w:rFonts w:hint="eastAsia"/>
                      <w:b/>
                      <w:color w:val="FF0000"/>
                    </w:rPr>
                  </w:pPr>
                  <w:r w:rsidRPr="00F40605">
                    <w:rPr>
                      <w:rFonts w:ascii="Verdana" w:hAnsi="Verdana" w:hint="eastAsia"/>
                      <w:b/>
                      <w:color w:val="FF0000"/>
                      <w:sz w:val="22"/>
                      <w:szCs w:val="22"/>
                      <w:highlight w:val="cyan"/>
                    </w:rPr>
                    <w:t>最高法院指</w:t>
                  </w:r>
                  <w:r w:rsidRPr="00F40605">
                    <w:rPr>
                      <w:rFonts w:hint="eastAsia"/>
                      <w:b/>
                      <w:color w:val="FF0000"/>
                      <w:highlight w:val="cyan"/>
                    </w:rPr>
                    <w:t>檢察官侯寬仁控馬英九有罪的理由「不充分」（</w:t>
                  </w:r>
                  <w:r w:rsidRPr="00F40605">
                    <w:rPr>
                      <w:rFonts w:hint="eastAsia"/>
                      <w:b/>
                      <w:color w:val="FF0000"/>
                      <w:highlight w:val="cyan"/>
                    </w:rPr>
                    <w:t>只論述特別費性質缺馬英九貪污主客觀論述），又</w:t>
                  </w:r>
                  <w:r w:rsidRPr="00F40605">
                    <w:rPr>
                      <w:rFonts w:ascii="Verdana" w:hAnsi="Verdana" w:hint="eastAsia"/>
                      <w:b/>
                      <w:color w:val="FF0000"/>
                      <w:sz w:val="22"/>
                      <w:szCs w:val="22"/>
                      <w:highlight w:val="cyan"/>
                    </w:rPr>
                    <w:t>指</w:t>
                  </w:r>
                  <w:proofErr w:type="gramStart"/>
                  <w:r w:rsidRPr="00F40605">
                    <w:rPr>
                      <w:rFonts w:ascii="Verdana" w:hAnsi="Verdana" w:hint="eastAsia"/>
                      <w:b/>
                      <w:color w:val="FF0000"/>
                      <w:sz w:val="22"/>
                      <w:szCs w:val="22"/>
                      <w:highlight w:val="cyan"/>
                    </w:rPr>
                    <w:t>ㄧ</w:t>
                  </w:r>
                  <w:proofErr w:type="gramEnd"/>
                  <w:r w:rsidRPr="00F40605">
                    <w:rPr>
                      <w:rFonts w:ascii="Verdana" w:hAnsi="Verdana" w:hint="eastAsia"/>
                      <w:b/>
                      <w:color w:val="FF0000"/>
                      <w:sz w:val="22"/>
                      <w:szCs w:val="22"/>
                      <w:highlight w:val="cyan"/>
                    </w:rPr>
                    <w:t>、二審法院判</w:t>
                  </w:r>
                  <w:r w:rsidRPr="00F40605">
                    <w:rPr>
                      <w:rFonts w:hint="eastAsia"/>
                      <w:b/>
                      <w:color w:val="FF0000"/>
                      <w:highlight w:val="cyan"/>
                    </w:rPr>
                    <w:t>馬英九無罪的理由的「非必要」（雖錯誤，但不影響判決結果），</w:t>
                  </w:r>
                  <w:r w:rsidRPr="00F40605">
                    <w:rPr>
                      <w:rFonts w:ascii="Verdana" w:hAnsi="Verdana" w:hint="eastAsia"/>
                      <w:b/>
                      <w:color w:val="FF0000"/>
                      <w:sz w:val="22"/>
                      <w:szCs w:val="22"/>
                      <w:highlight w:val="cyan"/>
                    </w:rPr>
                    <w:t>最高法院</w:t>
                  </w:r>
                  <w:r w:rsidRPr="00F40605">
                    <w:rPr>
                      <w:rFonts w:hint="eastAsia"/>
                      <w:b/>
                      <w:color w:val="FF0000"/>
                      <w:highlight w:val="cyan"/>
                    </w:rPr>
                    <w:t>話顯然</w:t>
                  </w:r>
                  <w:proofErr w:type="gramStart"/>
                  <w:r w:rsidRPr="00F40605">
                    <w:rPr>
                      <w:rFonts w:hint="eastAsia"/>
                      <w:b/>
                      <w:color w:val="FF0000"/>
                      <w:highlight w:val="cyan"/>
                    </w:rPr>
                    <w:t>沒說完</w:t>
                  </w:r>
                  <w:proofErr w:type="gramEnd"/>
                  <w:r w:rsidRPr="00F40605">
                    <w:rPr>
                      <w:rFonts w:hint="eastAsia"/>
                      <w:b/>
                      <w:color w:val="FF0000"/>
                      <w:highlight w:val="cyan"/>
                    </w:rPr>
                    <w:t>，那就是「馬英九實質</w:t>
                  </w:r>
                  <w:proofErr w:type="gramStart"/>
                  <w:r w:rsidRPr="00F40605">
                    <w:rPr>
                      <w:rFonts w:hint="eastAsia"/>
                      <w:b/>
                      <w:color w:val="FF0000"/>
                      <w:highlight w:val="cyan"/>
                    </w:rPr>
                    <w:t>有罪</w:t>
                  </w:r>
                  <w:r>
                    <w:rPr>
                      <w:rFonts w:hint="eastAsia"/>
                      <w:b/>
                      <w:color w:val="FF0000"/>
                      <w:highlight w:val="cyan"/>
                    </w:rPr>
                    <w:t>抑</w:t>
                  </w:r>
                  <w:r w:rsidRPr="00F40605">
                    <w:rPr>
                      <w:rFonts w:hint="eastAsia"/>
                      <w:b/>
                      <w:color w:val="FF0000"/>
                      <w:highlight w:val="cyan"/>
                    </w:rPr>
                    <w:t>無罪</w:t>
                  </w:r>
                  <w:proofErr w:type="gramEnd"/>
                  <w:r w:rsidRPr="00F40605">
                    <w:rPr>
                      <w:rFonts w:hint="eastAsia"/>
                      <w:b/>
                      <w:color w:val="FF0000"/>
                      <w:highlight w:val="cyan"/>
                    </w:rPr>
                    <w:t>？」，最高法院也很詭異的用檢察官「不告不理原則」、「無罪推定原則」，規避的焦點，用「形式審查馬英九無罪」定江山。</w:t>
                  </w:r>
                </w:p>
                <w:p w:rsidR="00E728AB" w:rsidRPr="00F40605" w:rsidRDefault="00E728AB" w:rsidP="00E728AB">
                  <w:pPr>
                    <w:rPr>
                      <w:rFonts w:hint="eastAsia"/>
                    </w:rPr>
                  </w:pPr>
                </w:p>
                <w:p w:rsidR="00E728AB" w:rsidRDefault="00E728AB" w:rsidP="00E728AB"/>
              </w:txbxContent>
            </v:textbox>
            <o:callout v:ext="edit" minusy="t"/>
          </v:shape>
        </w:pict>
      </w:r>
      <w:r w:rsidRPr="00AB40C1">
        <w:rPr>
          <w:rFonts w:ascii="細明體" w:eastAsia="細明體" w:cs="細明體" w:hint="eastAsia"/>
          <w:b/>
          <w:i/>
          <w:color w:val="0000FF"/>
          <w:kern w:val="0"/>
          <w:u w:val="single"/>
        </w:rPr>
        <w:t>情節有別之上開解釋理由書及最高行政法院判例，誤認係行政習慣法或行政慣</w:t>
      </w:r>
    </w:p>
    <w:p w:rsidR="00E728AB" w:rsidRPr="00AB40C1" w:rsidRDefault="00E728AB" w:rsidP="00E728AB">
      <w:pPr>
        <w:autoSpaceDE w:val="0"/>
        <w:autoSpaceDN w:val="0"/>
        <w:adjustRightInd w:val="0"/>
        <w:rPr>
          <w:rFonts w:ascii="細明體" w:eastAsia="細明體" w:cs="細明體"/>
          <w:b/>
          <w:i/>
          <w:color w:val="0000FF"/>
          <w:kern w:val="0"/>
          <w:u w:val="single"/>
        </w:rPr>
      </w:pPr>
      <w:r w:rsidRPr="00AB40C1">
        <w:rPr>
          <w:rFonts w:ascii="細明體" w:eastAsia="細明體" w:cs="細明體" w:hint="eastAsia"/>
          <w:b/>
          <w:i/>
          <w:color w:val="0000FF"/>
          <w:kern w:val="0"/>
          <w:u w:val="single"/>
        </w:rPr>
        <w:t>例，然</w:t>
      </w:r>
      <w:proofErr w:type="gramStart"/>
      <w:r w:rsidRPr="00AB40C1">
        <w:rPr>
          <w:rFonts w:ascii="細明體" w:eastAsia="細明體" w:cs="細明體" w:hint="eastAsia"/>
          <w:b/>
          <w:i/>
          <w:color w:val="0000FF"/>
          <w:kern w:val="0"/>
          <w:u w:val="single"/>
        </w:rPr>
        <w:t>除去此違誤</w:t>
      </w:r>
      <w:proofErr w:type="gramEnd"/>
      <w:r w:rsidRPr="00AB40C1">
        <w:rPr>
          <w:rFonts w:ascii="細明體" w:eastAsia="細明體" w:cs="細明體" w:hint="eastAsia"/>
          <w:b/>
          <w:i/>
          <w:color w:val="0000FF"/>
          <w:kern w:val="0"/>
          <w:u w:val="single"/>
        </w:rPr>
        <w:t>部分，對乙○○因欠缺犯罪構成要件之要素而應為無罪</w:t>
      </w:r>
      <w:proofErr w:type="gramStart"/>
      <w:r w:rsidRPr="00AB40C1">
        <w:rPr>
          <w:rFonts w:ascii="細明體" w:eastAsia="細明體" w:cs="細明體" w:hint="eastAsia"/>
          <w:b/>
          <w:i/>
          <w:color w:val="0000FF"/>
          <w:kern w:val="0"/>
          <w:u w:val="single"/>
        </w:rPr>
        <w:t>諭</w:t>
      </w:r>
      <w:proofErr w:type="gramEnd"/>
      <w:r w:rsidRPr="00AB40C1">
        <w:rPr>
          <w:rFonts w:ascii="細明體" w:eastAsia="細明體" w:cs="細明體" w:hint="eastAsia"/>
          <w:b/>
          <w:i/>
          <w:color w:val="0000FF"/>
          <w:kern w:val="0"/>
          <w:u w:val="single"/>
        </w:rPr>
        <w:t>知</w:t>
      </w:r>
    </w:p>
    <w:p w:rsidR="00E728AB" w:rsidRPr="00AB40C1" w:rsidRDefault="00E728AB" w:rsidP="00E728AB">
      <w:pPr>
        <w:autoSpaceDE w:val="0"/>
        <w:autoSpaceDN w:val="0"/>
        <w:adjustRightInd w:val="0"/>
        <w:rPr>
          <w:rFonts w:ascii="細明體" w:eastAsia="細明體" w:cs="細明體"/>
          <w:b/>
          <w:i/>
          <w:color w:val="0000FF"/>
          <w:kern w:val="0"/>
          <w:u w:val="single"/>
        </w:rPr>
      </w:pPr>
      <w:r w:rsidRPr="00AB40C1">
        <w:rPr>
          <w:rFonts w:ascii="細明體" w:eastAsia="細明體" w:cs="細明體" w:hint="eastAsia"/>
          <w:b/>
          <w:i/>
          <w:color w:val="0000FF"/>
          <w:kern w:val="0"/>
          <w:u w:val="single"/>
        </w:rPr>
        <w:t>之結論仍無影響，檢察官據以指摘，亦不得認係第三審上訴之合法理由。</w:t>
      </w:r>
    </w:p>
    <w:p w:rsidR="00E728AB" w:rsidRPr="003363F4" w:rsidRDefault="00E728AB" w:rsidP="00E728AB">
      <w:pPr>
        <w:autoSpaceDE w:val="0"/>
        <w:autoSpaceDN w:val="0"/>
        <w:adjustRightInd w:val="0"/>
        <w:rPr>
          <w:rFonts w:ascii="細明體" w:eastAsia="細明體" w:cs="細明體"/>
          <w:color w:val="FF0000"/>
          <w:kern w:val="0"/>
        </w:rPr>
      </w:pPr>
      <w:r>
        <w:rPr>
          <w:rFonts w:ascii="細明體" w:eastAsia="細明體" w:cs="細明體"/>
          <w:kern w:val="0"/>
        </w:rPr>
        <w:t>(</w:t>
      </w:r>
      <w:r>
        <w:rPr>
          <w:rFonts w:ascii="細明體" w:eastAsia="細明體" w:cs="細明體" w:hint="eastAsia"/>
          <w:kern w:val="0"/>
        </w:rPr>
        <w:t>四</w:t>
      </w:r>
      <w:r>
        <w:rPr>
          <w:rFonts w:ascii="細明體" w:eastAsia="細明體" w:cs="細明體"/>
          <w:kern w:val="0"/>
        </w:rPr>
        <w:t>)</w:t>
      </w:r>
      <w:r>
        <w:rPr>
          <w:rFonts w:ascii="細明體" w:eastAsia="細明體" w:cs="細明體" w:hint="eastAsia"/>
          <w:kern w:val="0"/>
        </w:rPr>
        <w:t>、</w:t>
      </w:r>
      <w:r w:rsidRPr="003363F4">
        <w:rPr>
          <w:rFonts w:ascii="細明體" w:eastAsia="細明體" w:cs="細明體" w:hint="eastAsia"/>
          <w:color w:val="FF0000"/>
          <w:kern w:val="0"/>
        </w:rPr>
        <w:t>檢察官上訴意旨所稱原判決其他關於首長特別費論述之瑕疵，諸如採用</w:t>
      </w:r>
    </w:p>
    <w:p w:rsidR="00E728AB" w:rsidRPr="003363F4" w:rsidRDefault="00E728AB" w:rsidP="00E728AB">
      <w:pPr>
        <w:autoSpaceDE w:val="0"/>
        <w:autoSpaceDN w:val="0"/>
        <w:adjustRightInd w:val="0"/>
        <w:rPr>
          <w:rFonts w:ascii="細明體" w:eastAsia="細明體" w:cs="細明體"/>
          <w:color w:val="FF0000"/>
          <w:kern w:val="0"/>
        </w:rPr>
      </w:pPr>
      <w:r w:rsidRPr="003363F4">
        <w:rPr>
          <w:rFonts w:ascii="細明體" w:eastAsia="細明體" w:cs="細明體" w:hint="eastAsia"/>
          <w:color w:val="FF0000"/>
          <w:kern w:val="0"/>
        </w:rPr>
        <w:t>「定額概算型費用」、「定額統籌概算型費用」、「形式上假設」、「推</w:t>
      </w:r>
    </w:p>
    <w:p w:rsidR="00E728AB" w:rsidRPr="003363F4" w:rsidRDefault="00E728AB" w:rsidP="00E728AB">
      <w:pPr>
        <w:autoSpaceDE w:val="0"/>
        <w:autoSpaceDN w:val="0"/>
        <w:adjustRightInd w:val="0"/>
        <w:rPr>
          <w:rFonts w:ascii="細明體" w:eastAsia="細明體" w:cs="細明體"/>
          <w:color w:val="FF0000"/>
          <w:kern w:val="0"/>
        </w:rPr>
      </w:pPr>
      <w:r w:rsidRPr="003363F4">
        <w:rPr>
          <w:rFonts w:ascii="細明體" w:eastAsia="細明體" w:cs="細明體" w:hint="eastAsia"/>
          <w:color w:val="FF0000"/>
          <w:kern w:val="0"/>
        </w:rPr>
        <w:t>定」、「擬制」、「視為」等語詞，純係無關判決宏旨之枝節問題；原判決又</w:t>
      </w:r>
    </w:p>
    <w:p w:rsidR="00E728AB" w:rsidRPr="003363F4" w:rsidRDefault="00E728AB" w:rsidP="00E728AB">
      <w:pPr>
        <w:autoSpaceDE w:val="0"/>
        <w:autoSpaceDN w:val="0"/>
        <w:adjustRightInd w:val="0"/>
        <w:rPr>
          <w:rFonts w:ascii="細明體" w:eastAsia="細明體" w:cs="細明體"/>
          <w:color w:val="FF0000"/>
          <w:kern w:val="0"/>
        </w:rPr>
      </w:pPr>
      <w:r w:rsidRPr="003363F4">
        <w:rPr>
          <w:rFonts w:ascii="細明體" w:eastAsia="細明體" w:cs="細明體" w:hint="eastAsia"/>
          <w:color w:val="FF0000"/>
          <w:kern w:val="0"/>
        </w:rPr>
        <w:t>謂「以</w:t>
      </w:r>
      <w:proofErr w:type="gramStart"/>
      <w:r w:rsidRPr="003363F4">
        <w:rPr>
          <w:rFonts w:ascii="細明體" w:eastAsia="細明體" w:cs="細明體" w:hint="eastAsia"/>
          <w:color w:val="FF0000"/>
          <w:kern w:val="0"/>
        </w:rPr>
        <w:t>領據具領</w:t>
      </w:r>
      <w:proofErr w:type="gramEnd"/>
      <w:r w:rsidRPr="003363F4">
        <w:rPr>
          <w:rFonts w:ascii="細明體" w:eastAsia="細明體" w:cs="細明體" w:hint="eastAsia"/>
          <w:color w:val="FF0000"/>
          <w:kern w:val="0"/>
        </w:rPr>
        <w:t>特別費後，該款已喪失公款之性質，而屬於該具領首長所有」</w:t>
      </w:r>
    </w:p>
    <w:p w:rsidR="00E728AB" w:rsidRPr="003363F4" w:rsidRDefault="00E728AB" w:rsidP="00E728AB">
      <w:pPr>
        <w:autoSpaceDE w:val="0"/>
        <w:autoSpaceDN w:val="0"/>
        <w:adjustRightInd w:val="0"/>
        <w:rPr>
          <w:rFonts w:ascii="細明體" w:eastAsia="細明體" w:cs="細明體"/>
          <w:color w:val="FF0000"/>
          <w:kern w:val="0"/>
        </w:rPr>
      </w:pPr>
      <w:proofErr w:type="gramStart"/>
      <w:r w:rsidRPr="003363F4">
        <w:rPr>
          <w:rFonts w:ascii="細明體" w:eastAsia="細明體" w:cs="細明體" w:hint="eastAsia"/>
          <w:color w:val="FF0000"/>
          <w:kern w:val="0"/>
        </w:rPr>
        <w:t>云</w:t>
      </w:r>
      <w:proofErr w:type="gramEnd"/>
      <w:r w:rsidRPr="003363F4">
        <w:rPr>
          <w:rFonts w:ascii="細明體" w:eastAsia="細明體" w:cs="細明體" w:hint="eastAsia"/>
          <w:color w:val="FF0000"/>
          <w:kern w:val="0"/>
        </w:rPr>
        <w:t>者，僅為用語瑕疵，</w:t>
      </w:r>
      <w:proofErr w:type="gramStart"/>
      <w:r w:rsidRPr="003363F4">
        <w:rPr>
          <w:rFonts w:ascii="細明體" w:eastAsia="細明體" w:cs="細明體" w:hint="eastAsia"/>
          <w:color w:val="FF0000"/>
          <w:kern w:val="0"/>
        </w:rPr>
        <w:t>俱不足以</w:t>
      </w:r>
      <w:proofErr w:type="gramEnd"/>
      <w:r w:rsidRPr="003363F4">
        <w:rPr>
          <w:rFonts w:ascii="細明體" w:eastAsia="細明體" w:cs="細明體" w:hint="eastAsia"/>
          <w:color w:val="FF0000"/>
          <w:kern w:val="0"/>
        </w:rPr>
        <w:t>動搖原判決結果，</w:t>
      </w:r>
      <w:proofErr w:type="gramStart"/>
      <w:r w:rsidRPr="003363F4">
        <w:rPr>
          <w:rFonts w:ascii="細明體" w:eastAsia="細明體" w:cs="細明體" w:hint="eastAsia"/>
          <w:color w:val="FF0000"/>
          <w:kern w:val="0"/>
        </w:rPr>
        <w:t>檢察官執以指摘</w:t>
      </w:r>
      <w:proofErr w:type="gramEnd"/>
      <w:r w:rsidRPr="003363F4">
        <w:rPr>
          <w:rFonts w:ascii="細明體" w:eastAsia="細明體" w:cs="細明體" w:hint="eastAsia"/>
          <w:color w:val="FF0000"/>
          <w:kern w:val="0"/>
        </w:rPr>
        <w:t>，殊難據為</w:t>
      </w:r>
    </w:p>
    <w:p w:rsidR="00E728AB" w:rsidRDefault="00E728AB" w:rsidP="00E728AB">
      <w:pPr>
        <w:autoSpaceDE w:val="0"/>
        <w:autoSpaceDN w:val="0"/>
        <w:adjustRightInd w:val="0"/>
        <w:rPr>
          <w:rFonts w:ascii="細明體" w:eastAsia="細明體" w:cs="細明體"/>
          <w:kern w:val="0"/>
        </w:rPr>
      </w:pPr>
      <w:r w:rsidRPr="003363F4">
        <w:rPr>
          <w:rFonts w:ascii="細明體" w:eastAsia="細明體" w:cs="細明體" w:hint="eastAsia"/>
          <w:color w:val="FF0000"/>
          <w:kern w:val="0"/>
        </w:rPr>
        <w:t>合法之第三審上訴理由。</w:t>
      </w:r>
      <w:r>
        <w:rPr>
          <w:rFonts w:ascii="細明體" w:eastAsia="細明體" w:cs="細明體" w:hint="eastAsia"/>
          <w:kern w:val="0"/>
        </w:rPr>
        <w:t>另原判決就行政院關於</w:t>
      </w:r>
      <w:proofErr w:type="gramStart"/>
      <w:r>
        <w:rPr>
          <w:rFonts w:ascii="細明體" w:eastAsia="細明體" w:cs="細明體" w:hint="eastAsia"/>
          <w:kern w:val="0"/>
        </w:rPr>
        <w:t>特別費報支</w:t>
      </w:r>
      <w:proofErr w:type="gramEnd"/>
      <w:r>
        <w:rPr>
          <w:rFonts w:ascii="細明體" w:eastAsia="細明體" w:cs="細明體" w:hint="eastAsia"/>
          <w:kern w:val="0"/>
        </w:rPr>
        <w:t>核銷之說明，核與</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卷存上述行政院函釋意旨並無違背；以領據列報之特別費因不得私用而認「非</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個人所得」，亦無違誤。此二部分之上訴意旨，</w:t>
      </w:r>
      <w:proofErr w:type="gramStart"/>
      <w:r>
        <w:rPr>
          <w:rFonts w:ascii="細明體" w:eastAsia="細明體" w:cs="細明體" w:hint="eastAsia"/>
          <w:kern w:val="0"/>
        </w:rPr>
        <w:t>均屬誤會</w:t>
      </w:r>
      <w:proofErr w:type="gramEnd"/>
      <w:r>
        <w:rPr>
          <w:rFonts w:ascii="細明體" w:eastAsia="細明體" w:cs="細明體" w:hint="eastAsia"/>
          <w:kern w:val="0"/>
        </w:rPr>
        <w:t>。</w:t>
      </w:r>
      <w:r>
        <w:rPr>
          <w:rFonts w:ascii="細明體" w:eastAsia="細明體" w:cs="細明體"/>
          <w:kern w:val="0"/>
        </w:rPr>
        <w:t>(</w:t>
      </w:r>
      <w:r>
        <w:rPr>
          <w:rFonts w:ascii="細明體" w:eastAsia="細明體" w:cs="細明體" w:hint="eastAsia"/>
          <w:kern w:val="0"/>
        </w:rPr>
        <w:t>五</w:t>
      </w:r>
      <w:r>
        <w:rPr>
          <w:rFonts w:ascii="細明體" w:eastAsia="細明體" w:cs="細明體"/>
          <w:kern w:val="0"/>
        </w:rPr>
        <w:t>)</w:t>
      </w:r>
      <w:r>
        <w:rPr>
          <w:rFonts w:ascii="細明體" w:eastAsia="細明體" w:cs="細明體" w:hint="eastAsia"/>
          <w:kern w:val="0"/>
        </w:rPr>
        <w:t>、原判決所載</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「行政院第三０一七次院會會議紀錄」，僅係行政院院會流程之記載；法務部</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「就有關首長特別費之法律諮商意見」，則係全國最高法務行政機關就首長特</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別費所表示之法律意見。</w:t>
      </w:r>
      <w:proofErr w:type="gramStart"/>
      <w:r>
        <w:rPr>
          <w:rFonts w:ascii="細明體" w:eastAsia="細明體" w:cs="細明體" w:hint="eastAsia"/>
          <w:kern w:val="0"/>
        </w:rPr>
        <w:t>均無關乎</w:t>
      </w:r>
      <w:proofErr w:type="gramEnd"/>
      <w:r>
        <w:rPr>
          <w:rFonts w:ascii="細明體" w:eastAsia="細明體" w:cs="細明體" w:hint="eastAsia"/>
          <w:kern w:val="0"/>
        </w:rPr>
        <w:t>事實判斷，自非得據以認定乙○○有無被訴</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貪污犯行之「紀錄文書」或「證明文書」，原</w:t>
      </w:r>
      <w:proofErr w:type="gramStart"/>
      <w:r>
        <w:rPr>
          <w:rFonts w:ascii="細明體" w:eastAsia="細明體" w:cs="細明體" w:hint="eastAsia"/>
          <w:kern w:val="0"/>
        </w:rPr>
        <w:t>判決雖誤依</w:t>
      </w:r>
      <w:proofErr w:type="gramEnd"/>
      <w:r>
        <w:rPr>
          <w:rFonts w:ascii="細明體" w:eastAsia="細明體" w:cs="細明體" w:hint="eastAsia"/>
          <w:kern w:val="0"/>
        </w:rPr>
        <w:t>刑事訴訟法第一百五</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十九條之四規定認有證據能力，</w:t>
      </w:r>
      <w:proofErr w:type="gramStart"/>
      <w:r>
        <w:rPr>
          <w:rFonts w:ascii="細明體" w:eastAsia="細明體" w:cs="細明體" w:hint="eastAsia"/>
          <w:kern w:val="0"/>
        </w:rPr>
        <w:t>然原判決</w:t>
      </w:r>
      <w:proofErr w:type="gramEnd"/>
      <w:r>
        <w:rPr>
          <w:rFonts w:ascii="細明體" w:eastAsia="細明體" w:cs="細明體" w:hint="eastAsia"/>
          <w:kern w:val="0"/>
        </w:rPr>
        <w:t>既未據以認定事實，故於判決結果不</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生影響。至於行政院主計處係掌理全國歲計、會計、統計事宜之最高主計機</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關，首長特別費制之內容及沿革為其主掌權限，其就所掌首長特別費制度之沿</w:t>
      </w:r>
    </w:p>
    <w:p w:rsidR="00E728AB" w:rsidRDefault="00E728AB" w:rsidP="00E728AB">
      <w:pPr>
        <w:autoSpaceDE w:val="0"/>
        <w:autoSpaceDN w:val="0"/>
        <w:adjustRightInd w:val="0"/>
        <w:rPr>
          <w:rFonts w:ascii="細明體" w:eastAsia="細明體" w:cs="細明體"/>
          <w:kern w:val="0"/>
        </w:rPr>
      </w:pPr>
      <w:r w:rsidRPr="003363F4">
        <w:rPr>
          <w:rFonts w:ascii="細明體" w:eastAsia="細明體" w:cs="細明體" w:hint="eastAsia"/>
          <w:noProof/>
          <w:color w:val="FF0000"/>
          <w:kern w:val="0"/>
        </w:rPr>
        <w:pict>
          <v:shape id="_x0000_s1055" type="#_x0000_t47" style="position:absolute;margin-left:437.25pt;margin-top:.75pt;width:304.5pt;height:124.5pt;z-index:251689984" adj="-17450,58164,-426,1561,-8133,15233,-7661,16005">
            <v:textbox>
              <w:txbxContent>
                <w:p w:rsidR="00E728AB" w:rsidRDefault="00E728AB" w:rsidP="00E728AB">
                  <w:r>
                    <w:rPr>
                      <w:rFonts w:ascii="Verdana" w:hAnsi="Verdana" w:hint="eastAsia"/>
                      <w:color w:val="414141"/>
                      <w:sz w:val="22"/>
                      <w:szCs w:val="22"/>
                    </w:rPr>
                    <w:t>侯寬仁</w:t>
                  </w:r>
                  <w:r>
                    <w:rPr>
                      <w:rFonts w:ascii="Verdana" w:hAnsi="Verdana"/>
                      <w:color w:val="414141"/>
                      <w:sz w:val="22"/>
                      <w:szCs w:val="22"/>
                    </w:rPr>
                    <w:t>空泛指摘首長特別費性質認定違法，但對馬英九主觀上有犯意、有施用詐術使人陷於錯誤等部分，未做任何指摘，因此檢方上訴違背法律上程式。</w:t>
                  </w:r>
                  <w:r>
                    <w:rPr>
                      <w:rFonts w:ascii="Verdana" w:hAnsi="Verdana" w:hint="eastAsia"/>
                      <w:color w:val="414141"/>
                      <w:sz w:val="22"/>
                      <w:szCs w:val="22"/>
                    </w:rPr>
                    <w:t>也就是如侯寬仁只反駁一、二審法院的錯誤，但是否有罪是</w:t>
                  </w:r>
                  <w:r>
                    <w:rPr>
                      <w:rFonts w:ascii="Verdana" w:hAnsi="Verdana"/>
                      <w:color w:val="414141"/>
                      <w:sz w:val="22"/>
                      <w:szCs w:val="22"/>
                    </w:rPr>
                    <w:t>馬英九</w:t>
                  </w:r>
                  <w:r>
                    <w:rPr>
                      <w:rFonts w:ascii="Verdana" w:hAnsi="Verdana" w:hint="eastAsia"/>
                      <w:color w:val="414141"/>
                      <w:sz w:val="22"/>
                      <w:szCs w:val="22"/>
                    </w:rPr>
                    <w:t>，而非一、二審法院。侯寬仁上訴最高法院沒有</w:t>
                  </w:r>
                  <w:r w:rsidRPr="00FF5E37">
                    <w:rPr>
                      <w:rFonts w:ascii="細明體" w:eastAsia="細明體" w:cs="細明體" w:hint="eastAsia"/>
                      <w:color w:val="FF0000"/>
                      <w:kern w:val="0"/>
                    </w:rPr>
                    <w:t>積極證明</w:t>
                  </w:r>
                  <w:r>
                    <w:rPr>
                      <w:rFonts w:ascii="細明體" w:eastAsia="細明體" w:cs="細明體" w:hint="eastAsia"/>
                      <w:color w:val="FF0000"/>
                      <w:kern w:val="0"/>
                    </w:rPr>
                    <w:t>被告有罪</w:t>
                  </w:r>
                  <w:r w:rsidRPr="00F448BF">
                    <w:rPr>
                      <w:rFonts w:ascii="細明體" w:eastAsia="細明體" w:cs="細明體" w:hint="eastAsia"/>
                      <w:color w:val="000000"/>
                      <w:kern w:val="0"/>
                    </w:rPr>
                    <w:t>是</w:t>
                  </w:r>
                  <w:r>
                    <w:rPr>
                      <w:rFonts w:ascii="Verdana" w:hAnsi="Verdana" w:hint="eastAsia"/>
                      <w:color w:val="414141"/>
                      <w:sz w:val="22"/>
                      <w:szCs w:val="22"/>
                    </w:rPr>
                    <w:t>攻防戰略錯誤。</w:t>
                  </w:r>
                </w:p>
              </w:txbxContent>
            </v:textbox>
            <o:callout v:ext="edit" minusy="t"/>
          </v:shape>
        </w:pict>
      </w:r>
      <w:r>
        <w:rPr>
          <w:rFonts w:ascii="細明體" w:eastAsia="細明體" w:cs="細明體" w:hint="eastAsia"/>
          <w:kern w:val="0"/>
        </w:rPr>
        <w:t>革經過等事實所提出之書面報告，自得作為此部分事實之證據，檢察官於原審</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未曾異議，經原審審核後認無不得作為證據之情形，依刑事訴訟法第一百五十</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九條之五之規定，而得為證據。核無違法情事，檢察官於上訴法律審之本院始</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加爭執，自非依據卷內</w:t>
      </w:r>
      <w:proofErr w:type="gramStart"/>
      <w:r>
        <w:rPr>
          <w:rFonts w:ascii="細明體" w:eastAsia="細明體" w:cs="細明體" w:hint="eastAsia"/>
          <w:kern w:val="0"/>
        </w:rPr>
        <w:t>資料執為指摘</w:t>
      </w:r>
      <w:proofErr w:type="gramEnd"/>
      <w:r>
        <w:rPr>
          <w:rFonts w:ascii="細明體" w:eastAsia="細明體" w:cs="細明體" w:hint="eastAsia"/>
          <w:kern w:val="0"/>
        </w:rPr>
        <w:t>之合法第三審上訴理由。</w:t>
      </w:r>
      <w:r>
        <w:rPr>
          <w:rFonts w:ascii="細明體" w:eastAsia="細明體" w:cs="細明體"/>
          <w:kern w:val="0"/>
        </w:rPr>
        <w:t>(</w:t>
      </w:r>
      <w:r>
        <w:rPr>
          <w:rFonts w:ascii="細明體" w:eastAsia="細明體" w:cs="細明體" w:hint="eastAsia"/>
          <w:kern w:val="0"/>
        </w:rPr>
        <w:t>六</w:t>
      </w:r>
      <w:r>
        <w:rPr>
          <w:rFonts w:ascii="細明體" w:eastAsia="細明體" w:cs="細明體"/>
          <w:kern w:val="0"/>
        </w:rPr>
        <w:t>)</w:t>
      </w:r>
      <w:r>
        <w:rPr>
          <w:rFonts w:ascii="細明體" w:eastAsia="細明體" w:cs="細明體" w:hint="eastAsia"/>
          <w:kern w:val="0"/>
        </w:rPr>
        <w:t>、刑事訴訟</w:t>
      </w:r>
    </w:p>
    <w:p w:rsidR="00E728AB" w:rsidRPr="00FF5E37" w:rsidRDefault="00E728AB" w:rsidP="00E728AB">
      <w:pPr>
        <w:autoSpaceDE w:val="0"/>
        <w:autoSpaceDN w:val="0"/>
        <w:adjustRightInd w:val="0"/>
        <w:rPr>
          <w:rFonts w:ascii="細明體" w:eastAsia="細明體" w:cs="細明體"/>
          <w:color w:val="FF0000"/>
          <w:kern w:val="0"/>
        </w:rPr>
      </w:pPr>
      <w:r>
        <w:rPr>
          <w:rFonts w:ascii="細明體" w:eastAsia="細明體" w:cs="細明體" w:hint="eastAsia"/>
          <w:kern w:val="0"/>
        </w:rPr>
        <w:t>法第一百六十一條第一項規定：</w:t>
      </w:r>
      <w:r w:rsidRPr="00FF5E37">
        <w:rPr>
          <w:rFonts w:ascii="細明體" w:eastAsia="細明體" w:cs="細明體" w:hint="eastAsia"/>
          <w:color w:val="FF0000"/>
          <w:kern w:val="0"/>
        </w:rPr>
        <w:t>檢察官就被告犯罪事實，應負舉證責任，並指</w:t>
      </w:r>
    </w:p>
    <w:p w:rsidR="00E728AB" w:rsidRPr="00FF5E37" w:rsidRDefault="00E728AB" w:rsidP="00E728AB">
      <w:pPr>
        <w:autoSpaceDE w:val="0"/>
        <w:autoSpaceDN w:val="0"/>
        <w:adjustRightInd w:val="0"/>
        <w:rPr>
          <w:rFonts w:ascii="細明體" w:eastAsia="細明體" w:cs="細明體"/>
          <w:color w:val="FF0000"/>
          <w:kern w:val="0"/>
        </w:rPr>
      </w:pPr>
      <w:r w:rsidRPr="00FF5E37">
        <w:rPr>
          <w:rFonts w:ascii="細明體" w:eastAsia="細明體" w:cs="細明體" w:hint="eastAsia"/>
          <w:color w:val="FF0000"/>
          <w:kern w:val="0"/>
        </w:rPr>
        <w:t>出證明之方法。因此，檢察官對於起訴之犯罪事實，應負提出證據及說服之實</w:t>
      </w:r>
    </w:p>
    <w:p w:rsidR="00E728AB" w:rsidRPr="00FF5E37" w:rsidRDefault="00E728AB" w:rsidP="00E728AB">
      <w:pPr>
        <w:autoSpaceDE w:val="0"/>
        <w:autoSpaceDN w:val="0"/>
        <w:adjustRightInd w:val="0"/>
        <w:rPr>
          <w:rFonts w:ascii="細明體" w:eastAsia="細明體" w:cs="細明體"/>
          <w:color w:val="FF0000"/>
          <w:kern w:val="0"/>
        </w:rPr>
      </w:pPr>
      <w:r w:rsidRPr="00FF5E37">
        <w:rPr>
          <w:rFonts w:ascii="細明體" w:eastAsia="細明體" w:cs="細明體" w:hint="eastAsia"/>
          <w:color w:val="FF0000"/>
          <w:kern w:val="0"/>
        </w:rPr>
        <w:t>質舉證責任。倘其所提出之證據，不足為被告有罪之積極證明，或其指出證明</w:t>
      </w:r>
    </w:p>
    <w:p w:rsidR="00E728AB" w:rsidRPr="00FF5E37" w:rsidRDefault="00E728AB" w:rsidP="00E728AB">
      <w:pPr>
        <w:autoSpaceDE w:val="0"/>
        <w:autoSpaceDN w:val="0"/>
        <w:adjustRightInd w:val="0"/>
        <w:rPr>
          <w:rFonts w:ascii="細明體" w:eastAsia="細明體" w:cs="細明體"/>
          <w:color w:val="FF0000"/>
          <w:kern w:val="0"/>
        </w:rPr>
      </w:pPr>
      <w:r w:rsidRPr="00FF5E37">
        <w:rPr>
          <w:rFonts w:ascii="細明體" w:eastAsia="細明體" w:cs="細明體" w:hint="eastAsia"/>
          <w:color w:val="FF0000"/>
          <w:kern w:val="0"/>
        </w:rPr>
        <w:t>之方法，無從說服法院以形成被告有罪之心證，基於無罪推定原則，自應為被</w:t>
      </w:r>
    </w:p>
    <w:p w:rsidR="00E728AB" w:rsidRDefault="00E728AB" w:rsidP="00E728AB">
      <w:pPr>
        <w:autoSpaceDE w:val="0"/>
        <w:autoSpaceDN w:val="0"/>
        <w:adjustRightInd w:val="0"/>
        <w:rPr>
          <w:rFonts w:ascii="細明體" w:eastAsia="細明體" w:cs="細明體"/>
          <w:kern w:val="0"/>
        </w:rPr>
      </w:pPr>
      <w:r w:rsidRPr="00FF5E37">
        <w:rPr>
          <w:rFonts w:ascii="細明體" w:eastAsia="細明體" w:cs="細明體" w:hint="eastAsia"/>
          <w:color w:val="FF0000"/>
          <w:kern w:val="0"/>
        </w:rPr>
        <w:t>告無罪判決之</w:t>
      </w:r>
      <w:proofErr w:type="gramStart"/>
      <w:r w:rsidRPr="00FF5E37">
        <w:rPr>
          <w:rFonts w:ascii="細明體" w:eastAsia="細明體" w:cs="細明體" w:hint="eastAsia"/>
          <w:color w:val="FF0000"/>
          <w:kern w:val="0"/>
        </w:rPr>
        <w:t>諭</w:t>
      </w:r>
      <w:proofErr w:type="gramEnd"/>
      <w:r w:rsidRPr="00FF5E37">
        <w:rPr>
          <w:rFonts w:ascii="細明體" w:eastAsia="細明體" w:cs="細明體" w:hint="eastAsia"/>
          <w:color w:val="FF0000"/>
          <w:kern w:val="0"/>
        </w:rPr>
        <w:t>知。</w:t>
      </w:r>
      <w:r>
        <w:rPr>
          <w:rFonts w:ascii="細明體" w:eastAsia="細明體" w:cs="細明體" w:hint="eastAsia"/>
          <w:kern w:val="0"/>
        </w:rPr>
        <w:t>甲○被訴於原判決附表</w:t>
      </w:r>
      <w:proofErr w:type="gramStart"/>
      <w:r>
        <w:rPr>
          <w:rFonts w:ascii="細明體" w:eastAsia="細明體" w:cs="細明體" w:hint="eastAsia"/>
          <w:kern w:val="0"/>
        </w:rPr>
        <w:t>三</w:t>
      </w:r>
      <w:proofErr w:type="gramEnd"/>
      <w:r>
        <w:rPr>
          <w:rFonts w:ascii="細明體" w:eastAsia="細明體" w:cs="細明體" w:hint="eastAsia"/>
          <w:kern w:val="0"/>
        </w:rPr>
        <w:t>所示之日期連續涉犯貪污治罪條</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color w:val="FF0000"/>
          <w:kern w:val="0"/>
        </w:rPr>
        <w:pict>
          <v:shape id="_x0000_s1059" type="#_x0000_t47" style="position:absolute;margin-left:435pt;margin-top:11.25pt;width:285pt;height:87.75pt;z-index:251694080" adj="-2046,17908,-455,2215,8591,2966,9095,4062">
            <v:textbox>
              <w:txbxContent>
                <w:p w:rsidR="00E728AB" w:rsidRDefault="00E728AB" w:rsidP="00E728AB">
                  <w:pPr>
                    <w:autoSpaceDE w:val="0"/>
                    <w:autoSpaceDN w:val="0"/>
                    <w:adjustRightInd w:val="0"/>
                    <w:rPr>
                      <w:rFonts w:hint="eastAsia"/>
                    </w:rPr>
                  </w:pPr>
                  <w:proofErr w:type="gramStart"/>
                  <w:r>
                    <w:rPr>
                      <w:rFonts w:hint="eastAsia"/>
                    </w:rPr>
                    <w:t>余</w:t>
                  </w:r>
                  <w:proofErr w:type="gramEnd"/>
                  <w:r>
                    <w:rPr>
                      <w:rFonts w:hint="eastAsia"/>
                    </w:rPr>
                    <w:t>文部份簡言之，檢查官用貪污治罪條例起訴</w:t>
                  </w:r>
                  <w:proofErr w:type="gramStart"/>
                  <w:r>
                    <w:rPr>
                      <w:rFonts w:hint="eastAsia"/>
                    </w:rPr>
                    <w:t>余</w:t>
                  </w:r>
                  <w:proofErr w:type="gramEnd"/>
                  <w:r>
                    <w:rPr>
                      <w:rFonts w:hint="eastAsia"/>
                    </w:rPr>
                    <w:t>文，被高等法院改判無罪，最高法院判決「維持原判。」</w:t>
                  </w:r>
                </w:p>
                <w:p w:rsidR="00E728AB" w:rsidRDefault="00E728AB" w:rsidP="00E728AB">
                  <w:pPr>
                    <w:autoSpaceDE w:val="0"/>
                    <w:autoSpaceDN w:val="0"/>
                    <w:adjustRightInd w:val="0"/>
                    <w:rPr>
                      <w:rFonts w:hint="eastAsia"/>
                    </w:rPr>
                  </w:pPr>
                </w:p>
                <w:p w:rsidR="00E728AB" w:rsidRDefault="00E728AB" w:rsidP="00E728AB"/>
              </w:txbxContent>
            </v:textbox>
            <o:callout v:ext="edit" minusy="t"/>
          </v:shape>
        </w:pict>
      </w:r>
      <w:r>
        <w:rPr>
          <w:rFonts w:ascii="細明體" w:eastAsia="細明體" w:cs="細明體" w:hint="eastAsia"/>
          <w:kern w:val="0"/>
        </w:rPr>
        <w:t>例第五條第一項第二款之利用職務上之機會詐取財物罪嫌部分，原判決於理由</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內，以甲○經手特別費用非低，每月除五萬元</w:t>
      </w:r>
      <w:proofErr w:type="gramStart"/>
      <w:r>
        <w:rPr>
          <w:rFonts w:ascii="細明體" w:eastAsia="細明體" w:cs="細明體" w:hint="eastAsia"/>
          <w:kern w:val="0"/>
        </w:rPr>
        <w:t>零用金外</w:t>
      </w:r>
      <w:proofErr w:type="gramEnd"/>
      <w:r>
        <w:rPr>
          <w:rFonts w:ascii="細明體" w:eastAsia="細明體" w:cs="細明體" w:hint="eastAsia"/>
          <w:kern w:val="0"/>
        </w:rPr>
        <w:t>，尚有其餘採購核銷部</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分，果有詐領之意，當使用數額較多之單據為之，而非僅請領如此區區之數</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額，且時間</w:t>
      </w:r>
      <w:proofErr w:type="gramStart"/>
      <w:r>
        <w:rPr>
          <w:rFonts w:ascii="細明體" w:eastAsia="細明體" w:cs="細明體" w:hint="eastAsia"/>
          <w:kern w:val="0"/>
        </w:rPr>
        <w:t>又相隔一年</w:t>
      </w:r>
      <w:proofErr w:type="gramEnd"/>
      <w:r>
        <w:rPr>
          <w:rFonts w:ascii="細明體" w:eastAsia="細明體" w:cs="細明體" w:hint="eastAsia"/>
          <w:kern w:val="0"/>
        </w:rPr>
        <w:t>以上，是甲○</w:t>
      </w:r>
      <w:proofErr w:type="gramStart"/>
      <w:r>
        <w:rPr>
          <w:rFonts w:ascii="細明體" w:eastAsia="細明體" w:cs="細明體" w:hint="eastAsia"/>
          <w:kern w:val="0"/>
        </w:rPr>
        <w:t>有無詐領</w:t>
      </w:r>
      <w:proofErr w:type="gramEnd"/>
      <w:r>
        <w:rPr>
          <w:rFonts w:ascii="細明體" w:eastAsia="細明體" w:cs="細明體" w:hint="eastAsia"/>
          <w:kern w:val="0"/>
        </w:rPr>
        <w:t>之意圖，容有疑義。而檢察官所</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為全部所得減去全部公務支出之計算方法中，僅有九十二年以後之支出，八十</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九、九十、九十一年之支出則付之闕如，自不能徒以九十二年以後之支出，</w:t>
      </w:r>
      <w:proofErr w:type="gramStart"/>
      <w:r>
        <w:rPr>
          <w:rFonts w:ascii="細明體" w:eastAsia="細明體" w:cs="細明體" w:hint="eastAsia"/>
          <w:kern w:val="0"/>
        </w:rPr>
        <w:t>遽</w:t>
      </w:r>
      <w:proofErr w:type="gramEnd"/>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認甲</w:t>
      </w:r>
      <w:proofErr w:type="gramEnd"/>
      <w:r>
        <w:rPr>
          <w:rFonts w:ascii="細明體" w:eastAsia="細明體" w:cs="細明體" w:hint="eastAsia"/>
          <w:kern w:val="0"/>
        </w:rPr>
        <w:t>○於八十九年底及九十年底未有一萬六千八百十九元之公務支出，是檢察</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官之舉證顯不能說服一般人甚至</w:t>
      </w:r>
      <w:proofErr w:type="gramStart"/>
      <w:r>
        <w:rPr>
          <w:rFonts w:ascii="細明體" w:eastAsia="細明體" w:cs="細明體" w:hint="eastAsia"/>
          <w:kern w:val="0"/>
        </w:rPr>
        <w:t>法院認甲</w:t>
      </w:r>
      <w:proofErr w:type="gramEnd"/>
      <w:r>
        <w:rPr>
          <w:rFonts w:ascii="細明體" w:eastAsia="細明體" w:cs="細明體" w:hint="eastAsia"/>
          <w:kern w:val="0"/>
        </w:rPr>
        <w:t>○有詐領該款之事實，自無法排除其</w:t>
      </w:r>
    </w:p>
    <w:p w:rsidR="00E728AB" w:rsidRPr="002977F9" w:rsidRDefault="00E728AB" w:rsidP="00E728AB">
      <w:pPr>
        <w:autoSpaceDE w:val="0"/>
        <w:autoSpaceDN w:val="0"/>
        <w:adjustRightInd w:val="0"/>
        <w:rPr>
          <w:rFonts w:ascii="細明體" w:eastAsia="細明體" w:cs="細明體"/>
          <w:color w:val="000000"/>
          <w:kern w:val="0"/>
        </w:rPr>
      </w:pPr>
      <w:r>
        <w:rPr>
          <w:rFonts w:ascii="細明體" w:eastAsia="細明體" w:cs="細明體" w:hint="eastAsia"/>
          <w:kern w:val="0"/>
        </w:rPr>
        <w:t>有將之使用於公務之合理懷疑等語，詳加論述其理由。</w:t>
      </w:r>
      <w:r w:rsidRPr="002977F9">
        <w:rPr>
          <w:rFonts w:ascii="細明體" w:eastAsia="細明體" w:cs="細明體" w:hint="eastAsia"/>
          <w:color w:val="000000"/>
          <w:kern w:val="0"/>
        </w:rPr>
        <w:t>原審審理時，檢察官既</w:t>
      </w:r>
    </w:p>
    <w:p w:rsidR="00E728AB" w:rsidRPr="002977F9" w:rsidRDefault="00E728AB" w:rsidP="00E728AB">
      <w:pPr>
        <w:autoSpaceDE w:val="0"/>
        <w:autoSpaceDN w:val="0"/>
        <w:adjustRightInd w:val="0"/>
        <w:rPr>
          <w:rFonts w:ascii="細明體" w:eastAsia="細明體" w:cs="細明體"/>
          <w:color w:val="000000"/>
          <w:kern w:val="0"/>
        </w:rPr>
      </w:pPr>
      <w:r w:rsidRPr="002977F9">
        <w:rPr>
          <w:rFonts w:ascii="細明體" w:eastAsia="細明體" w:cs="細明體" w:hint="eastAsia"/>
          <w:color w:val="000000"/>
          <w:kern w:val="0"/>
        </w:rPr>
        <w:t>未能提出適合於證明甲○此部分被訴事實之積極證據，並說明其證據方法與待</w:t>
      </w:r>
    </w:p>
    <w:p w:rsidR="00E728AB" w:rsidRPr="002977F9" w:rsidRDefault="00E728AB" w:rsidP="00E728AB">
      <w:pPr>
        <w:autoSpaceDE w:val="0"/>
        <w:autoSpaceDN w:val="0"/>
        <w:adjustRightInd w:val="0"/>
        <w:rPr>
          <w:rFonts w:ascii="細明體" w:eastAsia="細明體" w:cs="細明體"/>
          <w:color w:val="000000"/>
          <w:kern w:val="0"/>
        </w:rPr>
      </w:pPr>
      <w:r w:rsidRPr="002977F9">
        <w:rPr>
          <w:rFonts w:ascii="細明體" w:eastAsia="細明體" w:cs="細明體" w:hint="eastAsia"/>
          <w:color w:val="000000"/>
          <w:kern w:val="0"/>
        </w:rPr>
        <w:t>證事實之關係。乃依審理結果，</w:t>
      </w:r>
      <w:proofErr w:type="gramStart"/>
      <w:r w:rsidRPr="002977F9">
        <w:rPr>
          <w:rFonts w:ascii="細明體" w:eastAsia="細明體" w:cs="細明體" w:hint="eastAsia"/>
          <w:color w:val="000000"/>
          <w:kern w:val="0"/>
        </w:rPr>
        <w:t>對卷內</w:t>
      </w:r>
      <w:proofErr w:type="gramEnd"/>
      <w:r w:rsidRPr="002977F9">
        <w:rPr>
          <w:rFonts w:ascii="細明體" w:eastAsia="細明體" w:cs="細明體" w:hint="eastAsia"/>
          <w:color w:val="000000"/>
          <w:kern w:val="0"/>
        </w:rPr>
        <w:t>訴訟資料，逐一剖析，</w:t>
      </w:r>
      <w:proofErr w:type="gramStart"/>
      <w:r w:rsidRPr="002977F9">
        <w:rPr>
          <w:rFonts w:ascii="細明體" w:eastAsia="細明體" w:cs="細明體" w:hint="eastAsia"/>
          <w:color w:val="000000"/>
          <w:kern w:val="0"/>
        </w:rPr>
        <w:t>參互審</w:t>
      </w:r>
      <w:proofErr w:type="gramEnd"/>
      <w:r w:rsidRPr="002977F9">
        <w:rPr>
          <w:rFonts w:ascii="細明體" w:eastAsia="細明體" w:cs="細明體" w:hint="eastAsia"/>
          <w:color w:val="000000"/>
          <w:kern w:val="0"/>
        </w:rPr>
        <w:t>酌，認仍</w:t>
      </w:r>
    </w:p>
    <w:p w:rsidR="00E728AB" w:rsidRPr="002977F9" w:rsidRDefault="00E728AB" w:rsidP="00E728AB">
      <w:pPr>
        <w:autoSpaceDE w:val="0"/>
        <w:autoSpaceDN w:val="0"/>
        <w:adjustRightInd w:val="0"/>
        <w:rPr>
          <w:rFonts w:ascii="細明體" w:eastAsia="細明體" w:cs="細明體"/>
          <w:color w:val="000000"/>
          <w:kern w:val="0"/>
        </w:rPr>
      </w:pPr>
      <w:r w:rsidRPr="002977F9">
        <w:rPr>
          <w:rFonts w:ascii="細明體" w:eastAsia="細明體" w:cs="細明體" w:hint="eastAsia"/>
          <w:color w:val="000000"/>
          <w:kern w:val="0"/>
        </w:rPr>
        <w:t>無從獲得有罪之心證，因而就此部分改判</w:t>
      </w:r>
      <w:proofErr w:type="gramStart"/>
      <w:r w:rsidRPr="002977F9">
        <w:rPr>
          <w:rFonts w:ascii="細明體" w:eastAsia="細明體" w:cs="細明體" w:hint="eastAsia"/>
          <w:color w:val="000000"/>
          <w:kern w:val="0"/>
        </w:rPr>
        <w:t>諭知甲</w:t>
      </w:r>
      <w:proofErr w:type="gramEnd"/>
      <w:r w:rsidRPr="002977F9">
        <w:rPr>
          <w:rFonts w:ascii="細明體" w:eastAsia="細明體" w:cs="細明體" w:hint="eastAsia"/>
          <w:color w:val="000000"/>
          <w:kern w:val="0"/>
        </w:rPr>
        <w:t>○無罪，自不容檢察官於第三</w:t>
      </w:r>
    </w:p>
    <w:p w:rsidR="00E728AB" w:rsidRDefault="00E728AB" w:rsidP="00E728AB">
      <w:pPr>
        <w:autoSpaceDE w:val="0"/>
        <w:autoSpaceDN w:val="0"/>
        <w:adjustRightInd w:val="0"/>
        <w:rPr>
          <w:rFonts w:ascii="細明體" w:eastAsia="細明體" w:cs="細明體"/>
          <w:kern w:val="0"/>
        </w:rPr>
      </w:pPr>
      <w:r w:rsidRPr="002977F9">
        <w:rPr>
          <w:rFonts w:ascii="細明體" w:eastAsia="細明體" w:cs="細明體" w:hint="eastAsia"/>
          <w:color w:val="000000"/>
          <w:kern w:val="0"/>
        </w:rPr>
        <w:t>審上訴任意指摘為違法。</w:t>
      </w:r>
      <w:r w:rsidRPr="002977F9">
        <w:rPr>
          <w:rFonts w:ascii="細明體" w:eastAsia="細明體" w:cs="細明體"/>
          <w:color w:val="000000"/>
          <w:kern w:val="0"/>
        </w:rPr>
        <w:t>(</w:t>
      </w:r>
      <w:r>
        <w:rPr>
          <w:rFonts w:ascii="細明體" w:eastAsia="細明體" w:cs="細明體" w:hint="eastAsia"/>
          <w:kern w:val="0"/>
        </w:rPr>
        <w:t>七</w:t>
      </w:r>
      <w:r>
        <w:rPr>
          <w:rFonts w:ascii="細明體" w:eastAsia="細明體" w:cs="細明體"/>
          <w:kern w:val="0"/>
        </w:rPr>
        <w:t>)</w:t>
      </w:r>
      <w:r>
        <w:rPr>
          <w:rFonts w:ascii="細明體" w:eastAsia="細明體" w:cs="細明體" w:hint="eastAsia"/>
          <w:kern w:val="0"/>
        </w:rPr>
        <w:t>、原判決理由僅敘述「交通查緝獎金、公積金設</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置之目的，係因每月特別費單據核銷部分往往不足以支應公務支出所需，故以</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交通查緝獎金或</w:t>
      </w:r>
      <w:proofErr w:type="gramStart"/>
      <w:r>
        <w:rPr>
          <w:rFonts w:ascii="細明體" w:eastAsia="細明體" w:cs="細明體" w:hint="eastAsia"/>
          <w:kern w:val="0"/>
        </w:rPr>
        <w:t>同仁間所募集</w:t>
      </w:r>
      <w:proofErr w:type="gramEnd"/>
      <w:r>
        <w:rPr>
          <w:rFonts w:ascii="細明體" w:eastAsia="細明體" w:cs="細明體" w:hint="eastAsia"/>
          <w:kern w:val="0"/>
        </w:rPr>
        <w:t>之公積金用以彌補特別費之不足，且甲○如要動</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支款項，必定是先動支特別費中原始憑證核銷部分，再就不足部分動支交通查</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緝</w:t>
      </w:r>
      <w:proofErr w:type="gramEnd"/>
      <w:r>
        <w:rPr>
          <w:rFonts w:ascii="細明體" w:eastAsia="細明體" w:cs="細明體" w:hint="eastAsia"/>
          <w:kern w:val="0"/>
        </w:rPr>
        <w:t>獎金及公積金部分因應」，並未認定「容許將特別費與同仁公積金、交通查</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緝</w:t>
      </w:r>
      <w:proofErr w:type="gramEnd"/>
      <w:r>
        <w:rPr>
          <w:rFonts w:ascii="細明體" w:eastAsia="細明體" w:cs="細明體" w:hint="eastAsia"/>
          <w:kern w:val="0"/>
        </w:rPr>
        <w:t>獎金等款項混用」，且因交通查緝獎金或</w:t>
      </w:r>
      <w:proofErr w:type="gramStart"/>
      <w:r>
        <w:rPr>
          <w:rFonts w:ascii="細明體" w:eastAsia="細明體" w:cs="細明體" w:hint="eastAsia"/>
          <w:kern w:val="0"/>
        </w:rPr>
        <w:t>同仁間所募集</w:t>
      </w:r>
      <w:proofErr w:type="gramEnd"/>
      <w:r>
        <w:rPr>
          <w:rFonts w:ascii="細明體" w:eastAsia="細明體" w:cs="細明體" w:hint="eastAsia"/>
          <w:kern w:val="0"/>
        </w:rPr>
        <w:t>之公積金，主要目的</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在彌補特別費之不足，故</w:t>
      </w:r>
      <w:proofErr w:type="gramStart"/>
      <w:r>
        <w:rPr>
          <w:rFonts w:ascii="細明體" w:eastAsia="細明體" w:cs="細明體" w:hint="eastAsia"/>
          <w:kern w:val="0"/>
        </w:rPr>
        <w:t>如欲動支</w:t>
      </w:r>
      <w:proofErr w:type="gramEnd"/>
      <w:r>
        <w:rPr>
          <w:rFonts w:ascii="細明體" w:eastAsia="細明體" w:cs="細明體" w:hint="eastAsia"/>
          <w:kern w:val="0"/>
        </w:rPr>
        <w:t>款項，</w:t>
      </w:r>
      <w:proofErr w:type="gramStart"/>
      <w:r>
        <w:rPr>
          <w:rFonts w:ascii="細明體" w:eastAsia="細明體" w:cs="細明體" w:hint="eastAsia"/>
          <w:kern w:val="0"/>
        </w:rPr>
        <w:t>當必先</w:t>
      </w:r>
      <w:proofErr w:type="gramEnd"/>
      <w:r>
        <w:rPr>
          <w:rFonts w:ascii="細明體" w:eastAsia="細明體" w:cs="細明體" w:hint="eastAsia"/>
          <w:kern w:val="0"/>
        </w:rPr>
        <w:t>動支特別費中原始憑證列報部</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分，如有不足，再動支交通查緝獎金及公積金因應，並無疑義。上訴意旨就此</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容有誤會。</w:t>
      </w:r>
      <w:r>
        <w:rPr>
          <w:rFonts w:ascii="細明體" w:eastAsia="細明體" w:cs="細明體"/>
          <w:kern w:val="0"/>
        </w:rPr>
        <w:t>(</w:t>
      </w:r>
      <w:r>
        <w:rPr>
          <w:rFonts w:ascii="細明體" w:eastAsia="細明體" w:cs="細明體" w:hint="eastAsia"/>
          <w:kern w:val="0"/>
        </w:rPr>
        <w:t>八</w:t>
      </w:r>
      <w:r>
        <w:rPr>
          <w:rFonts w:ascii="細明體" w:eastAsia="細明體" w:cs="細明體"/>
          <w:kern w:val="0"/>
        </w:rPr>
        <w:t>)</w:t>
      </w:r>
      <w:r>
        <w:rPr>
          <w:rFonts w:ascii="細明體" w:eastAsia="細明體" w:cs="細明體" w:hint="eastAsia"/>
          <w:kern w:val="0"/>
        </w:rPr>
        <w:t>、檢察官就甲○以原判決附表</w:t>
      </w:r>
      <w:proofErr w:type="gramStart"/>
      <w:r>
        <w:rPr>
          <w:rFonts w:ascii="細明體" w:eastAsia="細明體" w:cs="細明體" w:hint="eastAsia"/>
          <w:kern w:val="0"/>
        </w:rPr>
        <w:t>三</w:t>
      </w:r>
      <w:proofErr w:type="gramEnd"/>
      <w:r>
        <w:rPr>
          <w:rFonts w:ascii="細明體" w:eastAsia="細明體" w:cs="細明體" w:hint="eastAsia"/>
          <w:kern w:val="0"/>
        </w:rPr>
        <w:t>所示他人發票領取特別費之行</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為，認應成立貪污治罪條例第五條第一項第二款之罪之第三審上訴既不合法，</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則檢察官以同一理由指摘原判決處理四百六十八張發票亦屬違法云云，</w:t>
      </w:r>
      <w:proofErr w:type="gramStart"/>
      <w:r>
        <w:rPr>
          <w:rFonts w:ascii="細明體" w:eastAsia="細明體" w:cs="細明體" w:hint="eastAsia"/>
          <w:kern w:val="0"/>
        </w:rPr>
        <w:t>同非適</w:t>
      </w:r>
      <w:proofErr w:type="gramEnd"/>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法之第三審上訴理由。綜上所述，檢察官以上情指摘原判決違背法令，核與法</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律規定得為第三審上訴理由之違法情形，不相適合，其上訴皆屬違背法律上之</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程式，應予駁回。</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四、甲○上訴部分</w:t>
      </w:r>
    </w:p>
    <w:p w:rsidR="00E728AB" w:rsidRDefault="00E728AB" w:rsidP="00E728AB">
      <w:pPr>
        <w:autoSpaceDE w:val="0"/>
        <w:autoSpaceDN w:val="0"/>
        <w:adjustRightInd w:val="0"/>
        <w:rPr>
          <w:rFonts w:ascii="細明體" w:eastAsia="細明體" w:cs="細明體"/>
          <w:kern w:val="0"/>
        </w:rPr>
      </w:pPr>
      <w:r>
        <w:rPr>
          <w:rFonts w:ascii="細明體" w:eastAsia="細明體" w:cs="細明體"/>
          <w:noProof/>
          <w:kern w:val="0"/>
        </w:rPr>
        <w:pict>
          <v:shape id="_x0000_s1060" type="#_x0000_t47" style="position:absolute;margin-left:441pt;margin-top:2.25pt;width:246pt;height:72.75pt;z-index:251695104" adj="-3670,16478,-527,2672,7600,8477,8183,9798">
            <v:textbox>
              <w:txbxContent>
                <w:p w:rsidR="00E728AB" w:rsidRDefault="00E728AB" w:rsidP="00E728AB">
                  <w:pPr>
                    <w:autoSpaceDE w:val="0"/>
                    <w:autoSpaceDN w:val="0"/>
                    <w:adjustRightInd w:val="0"/>
                    <w:rPr>
                      <w:rFonts w:hint="eastAsia"/>
                    </w:rPr>
                  </w:pPr>
                  <w:r>
                    <w:rPr>
                      <w:rFonts w:hint="eastAsia"/>
                    </w:rPr>
                    <w:t>高院判</w:t>
                  </w:r>
                  <w:proofErr w:type="gramStart"/>
                  <w:r>
                    <w:rPr>
                      <w:rFonts w:hint="eastAsia"/>
                    </w:rPr>
                    <w:t>余</w:t>
                  </w:r>
                  <w:proofErr w:type="gramEnd"/>
                  <w:r>
                    <w:rPr>
                      <w:rFonts w:hint="eastAsia"/>
                    </w:rPr>
                    <w:t>文犯刑法</w:t>
                  </w:r>
                  <w:r>
                    <w:rPr>
                      <w:rFonts w:hint="eastAsia"/>
                    </w:rPr>
                    <w:t>211</w:t>
                  </w:r>
                  <w:r>
                    <w:rPr>
                      <w:rFonts w:hint="eastAsia"/>
                    </w:rPr>
                    <w:t>條變造公文書，及</w:t>
                  </w:r>
                  <w:r>
                    <w:rPr>
                      <w:rFonts w:hint="eastAsia"/>
                    </w:rPr>
                    <w:t>215</w:t>
                  </w:r>
                  <w:r>
                    <w:rPr>
                      <w:rFonts w:hint="eastAsia"/>
                    </w:rPr>
                    <w:t>條登載</w:t>
                  </w:r>
                  <w:proofErr w:type="gramStart"/>
                  <w:r>
                    <w:rPr>
                      <w:rFonts w:hint="eastAsia"/>
                    </w:rPr>
                    <w:t>不實罪</w:t>
                  </w:r>
                  <w:proofErr w:type="gramEnd"/>
                  <w:r>
                    <w:rPr>
                      <w:rFonts w:hint="eastAsia"/>
                    </w:rPr>
                    <w:t>，分別量刑</w:t>
                  </w:r>
                  <w:r>
                    <w:rPr>
                      <w:rFonts w:hint="eastAsia"/>
                    </w:rPr>
                    <w:t>7</w:t>
                  </w:r>
                  <w:r>
                    <w:rPr>
                      <w:rFonts w:hint="eastAsia"/>
                    </w:rPr>
                    <w:t>個月及</w:t>
                  </w:r>
                  <w:r>
                    <w:rPr>
                      <w:rFonts w:hint="eastAsia"/>
                    </w:rPr>
                    <w:t>8</w:t>
                  </w:r>
                  <w:r>
                    <w:rPr>
                      <w:rFonts w:hint="eastAsia"/>
                    </w:rPr>
                    <w:t>個月，最高法院審查，維持原</w:t>
                  </w:r>
                  <w:proofErr w:type="gramStart"/>
                  <w:r>
                    <w:rPr>
                      <w:rFonts w:hint="eastAsia"/>
                    </w:rPr>
                    <w:t>叛</w:t>
                  </w:r>
                  <w:proofErr w:type="gramEnd"/>
                  <w:r>
                    <w:rPr>
                      <w:rFonts w:hint="eastAsia"/>
                    </w:rPr>
                    <w:t>。</w:t>
                  </w:r>
                </w:p>
                <w:p w:rsidR="00E728AB" w:rsidRDefault="00E728AB" w:rsidP="00E728AB"/>
              </w:txbxContent>
            </v:textbox>
            <o:callout v:ext="edit" minusy="t"/>
          </v:shape>
        </w:pict>
      </w:r>
      <w:r>
        <w:rPr>
          <w:rFonts w:ascii="細明體" w:eastAsia="細明體" w:cs="細明體" w:hint="eastAsia"/>
          <w:kern w:val="0"/>
        </w:rPr>
        <w:t>甲○上訴意旨略</w:t>
      </w:r>
      <w:proofErr w:type="gramStart"/>
      <w:r>
        <w:rPr>
          <w:rFonts w:ascii="細明體" w:eastAsia="細明體" w:cs="細明體" w:hint="eastAsia"/>
          <w:kern w:val="0"/>
        </w:rPr>
        <w:t>以</w:t>
      </w:r>
      <w:proofErr w:type="gramEnd"/>
      <w:r>
        <w:rPr>
          <w:rFonts w:ascii="細明體" w:eastAsia="細明體" w:cs="細明體" w:hint="eastAsia"/>
          <w:kern w:val="0"/>
        </w:rPr>
        <w:t>：</w:t>
      </w:r>
      <w:r>
        <w:rPr>
          <w:rFonts w:ascii="細明體" w:eastAsia="細明體" w:cs="細明體"/>
          <w:kern w:val="0"/>
        </w:rPr>
        <w:t>(</w:t>
      </w:r>
      <w:proofErr w:type="gramStart"/>
      <w:r>
        <w:rPr>
          <w:rFonts w:ascii="細明體" w:eastAsia="細明體" w:cs="細明體" w:hint="eastAsia"/>
          <w:kern w:val="0"/>
        </w:rPr>
        <w:t>一</w:t>
      </w:r>
      <w:proofErr w:type="gramEnd"/>
      <w:r>
        <w:rPr>
          <w:rFonts w:ascii="細明體" w:eastAsia="細明體" w:cs="細明體"/>
          <w:kern w:val="0"/>
        </w:rPr>
        <w:t>)</w:t>
      </w:r>
      <w:r>
        <w:rPr>
          <w:rFonts w:ascii="細明體" w:eastAsia="細明體" w:cs="細明體" w:hint="eastAsia"/>
          <w:kern w:val="0"/>
        </w:rPr>
        <w:t>、其以工作獎金</w:t>
      </w:r>
      <w:proofErr w:type="gramStart"/>
      <w:r>
        <w:rPr>
          <w:rFonts w:ascii="細明體" w:eastAsia="細明體" w:cs="細明體" w:hint="eastAsia"/>
          <w:kern w:val="0"/>
        </w:rPr>
        <w:t>領據請領</w:t>
      </w:r>
      <w:proofErr w:type="gramEnd"/>
      <w:r>
        <w:rPr>
          <w:rFonts w:ascii="細明體" w:eastAsia="細明體" w:cs="細明體" w:hint="eastAsia"/>
          <w:kern w:val="0"/>
        </w:rPr>
        <w:t>市長特別費五萬元作為市長</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辦公室零用金，完全屬於其權限範圍，且係依循慣例辦理，自無違法。</w:t>
      </w:r>
      <w:r>
        <w:rPr>
          <w:rFonts w:ascii="細明體" w:eastAsia="細明體" w:cs="細明體"/>
          <w:kern w:val="0"/>
        </w:rPr>
        <w:t>(</w:t>
      </w:r>
      <w:r>
        <w:rPr>
          <w:rFonts w:ascii="細明體" w:eastAsia="細明體" w:cs="細明體" w:hint="eastAsia"/>
          <w:kern w:val="0"/>
        </w:rPr>
        <w:t>二</w:t>
      </w:r>
      <w:r>
        <w:rPr>
          <w:rFonts w:ascii="細明體" w:eastAsia="細明體" w:cs="細明體"/>
          <w:kern w:val="0"/>
        </w:rPr>
        <w:t>)</w:t>
      </w:r>
      <w:r>
        <w:rPr>
          <w:rFonts w:ascii="細明體" w:eastAsia="細明體" w:cs="細明體" w:hint="eastAsia"/>
          <w:kern w:val="0"/>
        </w:rPr>
        <w:t>、</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其以他人發票核銷市長特別費之費用，實際上確有公務支出，領取目的並無不</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法，且其無違法性之認識，係有權製作文書之人，當無</w:t>
      </w:r>
      <w:proofErr w:type="gramStart"/>
      <w:r>
        <w:rPr>
          <w:rFonts w:ascii="細明體" w:eastAsia="細明體" w:cs="細明體" w:hint="eastAsia"/>
          <w:kern w:val="0"/>
        </w:rPr>
        <w:t>變造私文書</w:t>
      </w:r>
      <w:proofErr w:type="gramEnd"/>
      <w:r>
        <w:rPr>
          <w:rFonts w:ascii="細明體" w:eastAsia="細明體" w:cs="細明體" w:hint="eastAsia"/>
          <w:kern w:val="0"/>
        </w:rPr>
        <w:t>之犯行。</w:t>
      </w:r>
    </w:p>
    <w:p w:rsidR="00E728AB" w:rsidRDefault="00E728AB" w:rsidP="00E728AB">
      <w:pPr>
        <w:autoSpaceDE w:val="0"/>
        <w:autoSpaceDN w:val="0"/>
        <w:adjustRightInd w:val="0"/>
        <w:rPr>
          <w:rFonts w:ascii="細明體" w:eastAsia="細明體" w:cs="細明體"/>
          <w:kern w:val="0"/>
        </w:rPr>
      </w:pPr>
      <w:r>
        <w:rPr>
          <w:rFonts w:ascii="細明體" w:eastAsia="細明體" w:cs="細明體"/>
          <w:kern w:val="0"/>
        </w:rPr>
        <w:t>(</w:t>
      </w:r>
      <w:r>
        <w:rPr>
          <w:rFonts w:ascii="細明體" w:eastAsia="細明體" w:cs="細明體" w:hint="eastAsia"/>
          <w:kern w:val="0"/>
        </w:rPr>
        <w:t>三</w:t>
      </w:r>
      <w:r>
        <w:rPr>
          <w:rFonts w:ascii="細明體" w:eastAsia="細明體" w:cs="細明體"/>
          <w:kern w:val="0"/>
        </w:rPr>
        <w:t>)</w:t>
      </w:r>
      <w:r>
        <w:rPr>
          <w:rFonts w:ascii="細明體" w:eastAsia="細明體" w:cs="細明體" w:hint="eastAsia"/>
          <w:kern w:val="0"/>
        </w:rPr>
        <w:t>、原判決量刑過重，與他案相較，顯失公平。</w:t>
      </w:r>
      <w:r>
        <w:rPr>
          <w:rFonts w:ascii="細明體" w:eastAsia="細明體" w:cs="細明體"/>
          <w:kern w:val="0"/>
        </w:rPr>
        <w:t>(</w:t>
      </w:r>
      <w:r>
        <w:rPr>
          <w:rFonts w:ascii="細明體" w:eastAsia="細明體" w:cs="細明體" w:hint="eastAsia"/>
          <w:kern w:val="0"/>
        </w:rPr>
        <w:t>四</w:t>
      </w:r>
      <w:r>
        <w:rPr>
          <w:rFonts w:ascii="細明體" w:eastAsia="細明體" w:cs="細明體"/>
          <w:kern w:val="0"/>
        </w:rPr>
        <w:t>)</w:t>
      </w:r>
      <w:r>
        <w:rPr>
          <w:rFonts w:ascii="細明體" w:eastAsia="細明體" w:cs="細明體" w:hint="eastAsia"/>
          <w:kern w:val="0"/>
        </w:rPr>
        <w:t xml:space="preserve">、如認上訴無理由，亦    </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請准予宣告緩刑云云。</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noProof/>
          <w:kern w:val="0"/>
        </w:rPr>
        <w:pict>
          <v:shape id="_x0000_s1061" type="#_x0000_t61" style="position:absolute;margin-left:427.5pt;margin-top:2.25pt;width:262.5pt;height:657.75pt;z-index:251696128" adj="8488,1744">
            <v:textbox>
              <w:txbxContent>
                <w:p w:rsidR="00E728AB" w:rsidRDefault="00E728AB" w:rsidP="00E728AB">
                  <w:pPr>
                    <w:rPr>
                      <w:rFonts w:hint="eastAsia"/>
                    </w:rPr>
                  </w:pPr>
                  <w:proofErr w:type="gramStart"/>
                  <w:r>
                    <w:rPr>
                      <w:rFonts w:hint="eastAsia"/>
                    </w:rPr>
                    <w:t>吐嘈王淺見</w:t>
                  </w:r>
                  <w:proofErr w:type="gramEnd"/>
                  <w:r>
                    <w:rPr>
                      <w:rFonts w:hint="eastAsia"/>
                    </w:rPr>
                    <w:t>：</w:t>
                  </w:r>
                </w:p>
                <w:p w:rsidR="00E728AB" w:rsidRDefault="00E728AB" w:rsidP="00E728AB">
                  <w:pPr>
                    <w:rPr>
                      <w:rFonts w:hint="eastAsia"/>
                    </w:rPr>
                  </w:pPr>
                </w:p>
                <w:p w:rsidR="00E728AB" w:rsidRDefault="00E728AB" w:rsidP="00E728AB">
                  <w:pPr>
                    <w:rPr>
                      <w:rFonts w:hint="eastAsia"/>
                    </w:rPr>
                  </w:pPr>
                  <w:r>
                    <w:rPr>
                      <w:rFonts w:hint="eastAsia"/>
                    </w:rPr>
                    <w:t>侯寬仁「急功」，用</w:t>
                  </w:r>
                  <w:proofErr w:type="gramStart"/>
                  <w:r>
                    <w:rPr>
                      <w:rFonts w:hint="eastAsia"/>
                    </w:rPr>
                    <w:t>行罰較重</w:t>
                  </w:r>
                  <w:proofErr w:type="gramEnd"/>
                  <w:r>
                    <w:rPr>
                      <w:rFonts w:hint="eastAsia"/>
                    </w:rPr>
                    <w:t>的貪污治罪條例起訴馬英九，又為了追加馬英九犯刑法的「背信欺詐罪」，偽造「筆錄」，以至全功</w:t>
                  </w:r>
                  <w:proofErr w:type="gramStart"/>
                  <w:r>
                    <w:rPr>
                      <w:rFonts w:hint="eastAsia"/>
                    </w:rPr>
                    <w:t>儘</w:t>
                  </w:r>
                  <w:proofErr w:type="gramEnd"/>
                  <w:r>
                    <w:rPr>
                      <w:rFonts w:hint="eastAsia"/>
                    </w:rPr>
                    <w:t>棄，想加重馬英九的罪，反而幫了馬英九的大忙。如侯寬仁平實些，就事論事，就用刑罰較輕的刑法</w:t>
                  </w:r>
                  <w:r>
                    <w:rPr>
                      <w:rFonts w:hint="eastAsia"/>
                    </w:rPr>
                    <w:t>131</w:t>
                  </w:r>
                  <w:r>
                    <w:rPr>
                      <w:rFonts w:hint="eastAsia"/>
                    </w:rPr>
                    <w:t>圖利罪，起訴馬英九，歷史可能改寫。</w:t>
                  </w:r>
                </w:p>
                <w:p w:rsidR="00E728AB" w:rsidRDefault="00E728AB" w:rsidP="00E728AB">
                  <w:pPr>
                    <w:rPr>
                      <w:rFonts w:hint="eastAsia"/>
                    </w:rPr>
                  </w:pPr>
                </w:p>
                <w:p w:rsidR="00E728AB" w:rsidRDefault="00E728AB" w:rsidP="00E728AB">
                  <w:pPr>
                    <w:rPr>
                      <w:rFonts w:hint="eastAsia"/>
                    </w:rPr>
                  </w:pPr>
                  <w:r>
                    <w:rPr>
                      <w:rFonts w:hint="eastAsia"/>
                    </w:rPr>
                    <w:t>二審法官也是在「特別費性質上」</w:t>
                  </w:r>
                  <w:proofErr w:type="gramStart"/>
                  <w:r>
                    <w:rPr>
                      <w:rFonts w:hint="eastAsia"/>
                    </w:rPr>
                    <w:t>啄磨</w:t>
                  </w:r>
                  <w:proofErr w:type="gramEnd"/>
                  <w:r>
                    <w:rPr>
                      <w:rFonts w:hint="eastAsia"/>
                    </w:rPr>
                    <w:t>，</w:t>
                  </w:r>
                  <w:proofErr w:type="gramStart"/>
                  <w:r>
                    <w:rPr>
                      <w:rFonts w:hint="eastAsia"/>
                    </w:rPr>
                    <w:t>（</w:t>
                  </w:r>
                  <w:proofErr w:type="gramEnd"/>
                  <w:r>
                    <w:rPr>
                      <w:rFonts w:hint="eastAsia"/>
                    </w:rPr>
                    <w:t>這是馬英九律師團戰略的成功，用各業管機關對「特別費性質」顯然有瑕疵的解釋，做陷阱</w:t>
                  </w:r>
                  <w:proofErr w:type="gramStart"/>
                  <w:r>
                    <w:rPr>
                      <w:rFonts w:hint="eastAsia"/>
                    </w:rPr>
                    <w:t>（</w:t>
                  </w:r>
                  <w:proofErr w:type="gramEnd"/>
                  <w:r>
                    <w:rPr>
                      <w:rFonts w:hint="eastAsia"/>
                    </w:rPr>
                    <w:t>審計部、財政部、主計處對特別費都做有利馬英九有利的解釋，不只是討好馬英九，不救馬英九，也不能挖洞埋自己，幾十年下來，所有大小首長，包括他們自己，歷屆院長、部長、市長、縣長、總司令、</w:t>
                  </w:r>
                  <w:proofErr w:type="gramStart"/>
                  <w:r>
                    <w:rPr>
                      <w:rFonts w:hint="eastAsia"/>
                    </w:rPr>
                    <w:t>、、</w:t>
                  </w:r>
                  <w:proofErr w:type="gramEnd"/>
                  <w:r>
                    <w:rPr>
                      <w:rFonts w:hint="eastAsia"/>
                    </w:rPr>
                    <w:t>99%</w:t>
                  </w:r>
                  <w:r>
                    <w:rPr>
                      <w:rFonts w:hint="eastAsia"/>
                    </w:rPr>
                    <w:t>，特別費都是一筆「</w:t>
                  </w:r>
                  <w:proofErr w:type="gramStart"/>
                  <w:r>
                    <w:rPr>
                      <w:rFonts w:hint="eastAsia"/>
                    </w:rPr>
                    <w:t>爛帳</w:t>
                  </w:r>
                  <w:proofErr w:type="gramEnd"/>
                  <w:r>
                    <w:rPr>
                      <w:rFonts w:hint="eastAsia"/>
                    </w:rPr>
                    <w:t>」，</w:t>
                  </w:r>
                  <w:proofErr w:type="gramStart"/>
                  <w:r>
                    <w:rPr>
                      <w:rFonts w:hint="eastAsia"/>
                    </w:rPr>
                    <w:t>）</w:t>
                  </w:r>
                  <w:proofErr w:type="gramEnd"/>
                  <w:r>
                    <w:rPr>
                      <w:rFonts w:hint="eastAsia"/>
                    </w:rPr>
                    <w:t>，把檢察官和法官引到這非焦點的戰場耗，等到最高法院點破了「形勢審判馬英九無罪」。侯寬仁恍然大悟，「戰術的</w:t>
                  </w:r>
                  <w:proofErr w:type="gramStart"/>
                  <w:r>
                    <w:rPr>
                      <w:rFonts w:hint="eastAsia"/>
                    </w:rPr>
                    <w:t>失敗倒因戰略</w:t>
                  </w:r>
                  <w:proofErr w:type="gramEnd"/>
                  <w:r>
                    <w:rPr>
                      <w:rFonts w:hint="eastAsia"/>
                    </w:rPr>
                    <w:t>指導錯誤。」如加上懸</w:t>
                  </w:r>
                  <w:proofErr w:type="gramStart"/>
                  <w:r>
                    <w:rPr>
                      <w:rFonts w:hint="eastAsia"/>
                    </w:rPr>
                    <w:t>疑</w:t>
                  </w:r>
                  <w:proofErr w:type="gramEnd"/>
                  <w:r>
                    <w:rPr>
                      <w:rFonts w:hint="eastAsia"/>
                    </w:rPr>
                    <w:t>小說效果，侯寬仁是否是「</w:t>
                  </w:r>
                  <w:proofErr w:type="gramStart"/>
                  <w:r>
                    <w:rPr>
                      <w:rFonts w:hint="eastAsia"/>
                    </w:rPr>
                    <w:t>藍營臥底</w:t>
                  </w:r>
                  <w:proofErr w:type="gramEnd"/>
                  <w:r>
                    <w:rPr>
                      <w:rFonts w:hint="eastAsia"/>
                    </w:rPr>
                    <w:t>的」？</w:t>
                  </w:r>
                </w:p>
                <w:p w:rsidR="00E728AB" w:rsidRDefault="00E728AB" w:rsidP="00E728AB">
                  <w:pPr>
                    <w:rPr>
                      <w:rFonts w:hint="eastAsia"/>
                    </w:rPr>
                  </w:pPr>
                </w:p>
                <w:p w:rsidR="00E728AB" w:rsidRDefault="00E728AB" w:rsidP="00E728AB">
                  <w:pPr>
                    <w:rPr>
                      <w:rFonts w:hint="eastAsia"/>
                    </w:rPr>
                  </w:pPr>
                  <w:r>
                    <w:rPr>
                      <w:rFonts w:hint="eastAsia"/>
                    </w:rPr>
                    <w:t>負責任的最高法院法官，對檢察官引用錯誤法條（不管有意或無意），當然要糾正，如被告確實有罪，或者被告犯了檢察官所指控之罪以外之其他罪，法官可以追加或改判被告他認為適當之罪。（檢察官起訴前調查局長葉盛茂洩密，法官李英豪追加葉盛茂「圖利罪」就是一例）。「不告不理」有怠忽、縱容、</w:t>
                  </w:r>
                  <w:proofErr w:type="gramStart"/>
                  <w:r>
                    <w:rPr>
                      <w:rFonts w:hint="eastAsia"/>
                    </w:rPr>
                    <w:t>薌愿</w:t>
                  </w:r>
                  <w:proofErr w:type="gramEnd"/>
                  <w:r>
                    <w:rPr>
                      <w:rFonts w:hint="eastAsia"/>
                    </w:rPr>
                    <w:t>之嫌！</w:t>
                  </w:r>
                </w:p>
                <w:p w:rsidR="00E728AB" w:rsidRDefault="00E728AB" w:rsidP="00E728AB">
                  <w:pPr>
                    <w:rPr>
                      <w:rFonts w:hint="eastAsia"/>
                    </w:rPr>
                  </w:pPr>
                </w:p>
                <w:p w:rsidR="00E728AB" w:rsidRPr="002D3DBA" w:rsidRDefault="00E728AB" w:rsidP="00E728AB">
                  <w:pPr>
                    <w:rPr>
                      <w:rFonts w:hint="eastAsia"/>
                    </w:rPr>
                  </w:pPr>
                  <w:r>
                    <w:rPr>
                      <w:rFonts w:hint="eastAsia"/>
                    </w:rPr>
                    <w:t>特</w:t>
                  </w:r>
                  <w:proofErr w:type="gramStart"/>
                  <w:r>
                    <w:rPr>
                      <w:rFonts w:hint="eastAsia"/>
                    </w:rPr>
                    <w:t>偵</w:t>
                  </w:r>
                  <w:proofErr w:type="gramEnd"/>
                  <w:r>
                    <w:rPr>
                      <w:rFonts w:hint="eastAsia"/>
                    </w:rPr>
                    <w:t>組最近追加起訴陳水扁，用艱澀難懂的詞語「非主管監督業務圖利」、「未經同意接受政治獻金」、「不違背職務受賄」是否和侯寬仁起訴陳水扁，有異</w:t>
                  </w:r>
                  <w:proofErr w:type="gramStart"/>
                  <w:r>
                    <w:rPr>
                      <w:rFonts w:hint="eastAsia"/>
                    </w:rPr>
                    <w:t>曲同攻的</w:t>
                  </w:r>
                  <w:proofErr w:type="gramEnd"/>
                  <w:r>
                    <w:rPr>
                      <w:rFonts w:hint="eastAsia"/>
                    </w:rPr>
                    <w:t>效果？拭目以待！這些鬼把戲</w:t>
                  </w:r>
                  <w:r>
                    <w:rPr>
                      <w:rFonts w:hint="eastAsia"/>
                    </w:rPr>
                    <w:t>-</w:t>
                  </w:r>
                  <w:r>
                    <w:rPr>
                      <w:rFonts w:hint="eastAsia"/>
                    </w:rPr>
                    <w:t>唱雙簧，還要繼續演！</w:t>
                  </w:r>
                </w:p>
                <w:p w:rsidR="00E728AB" w:rsidRDefault="00E728AB" w:rsidP="00E728AB">
                  <w:pPr>
                    <w:rPr>
                      <w:rFonts w:hint="eastAsia"/>
                    </w:rPr>
                  </w:pPr>
                </w:p>
                <w:p w:rsidR="00E728AB" w:rsidRPr="009950EA" w:rsidRDefault="00E728AB" w:rsidP="00E728AB">
                  <w:pPr>
                    <w:rPr>
                      <w:rFonts w:hint="eastAsia"/>
                    </w:rPr>
                  </w:pPr>
                </w:p>
                <w:p w:rsidR="00E728AB" w:rsidRDefault="00E728AB" w:rsidP="00E728AB"/>
              </w:txbxContent>
            </v:textbox>
          </v:shape>
        </w:pict>
      </w:r>
      <w:proofErr w:type="gramStart"/>
      <w:r>
        <w:rPr>
          <w:rFonts w:ascii="細明體" w:eastAsia="細明體" w:cs="細明體" w:hint="eastAsia"/>
          <w:kern w:val="0"/>
        </w:rPr>
        <w:t>然查</w:t>
      </w:r>
      <w:proofErr w:type="gramEnd"/>
      <w:r>
        <w:rPr>
          <w:rFonts w:ascii="細明體" w:eastAsia="細明體" w:cs="細明體" w:hint="eastAsia"/>
          <w:kern w:val="0"/>
        </w:rPr>
        <w:t>：</w:t>
      </w:r>
      <w:r>
        <w:rPr>
          <w:rFonts w:ascii="細明體" w:eastAsia="細明體" w:cs="細明體"/>
          <w:kern w:val="0"/>
        </w:rPr>
        <w:t>(</w:t>
      </w:r>
      <w:proofErr w:type="gramStart"/>
      <w:r>
        <w:rPr>
          <w:rFonts w:ascii="細明體" w:eastAsia="細明體" w:cs="細明體" w:hint="eastAsia"/>
          <w:kern w:val="0"/>
        </w:rPr>
        <w:t>一</w:t>
      </w:r>
      <w:proofErr w:type="gramEnd"/>
      <w:r>
        <w:rPr>
          <w:rFonts w:ascii="細明體" w:eastAsia="細明體" w:cs="細明體"/>
          <w:kern w:val="0"/>
        </w:rPr>
        <w:t>)</w:t>
      </w:r>
      <w:r>
        <w:rPr>
          <w:rFonts w:ascii="細明體" w:eastAsia="細明體" w:cs="細明體" w:hint="eastAsia"/>
          <w:kern w:val="0"/>
        </w:rPr>
        <w:t>、原判決就甲○以不實之工作獎金領據領取市長特別費中之五萬元</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部分，已於理由內依甲○之供述、證人</w:t>
      </w:r>
      <w:proofErr w:type="gramStart"/>
      <w:r>
        <w:rPr>
          <w:rFonts w:ascii="細明體" w:eastAsia="細明體" w:cs="細明體" w:hint="eastAsia"/>
          <w:kern w:val="0"/>
        </w:rPr>
        <w:t>廖</w:t>
      </w:r>
      <w:proofErr w:type="gramEnd"/>
      <w:r>
        <w:rPr>
          <w:rFonts w:ascii="細明體" w:eastAsia="細明體" w:cs="細明體" w:hint="eastAsia"/>
          <w:kern w:val="0"/>
        </w:rPr>
        <w:t>鯉、劉靜蓉、吳麗</w:t>
      </w:r>
      <w:proofErr w:type="gramStart"/>
      <w:r>
        <w:rPr>
          <w:rFonts w:ascii="細明體" w:eastAsia="細明體" w:cs="細明體" w:hint="eastAsia"/>
          <w:kern w:val="0"/>
        </w:rPr>
        <w:t>洳</w:t>
      </w:r>
      <w:proofErr w:type="gramEnd"/>
      <w:r>
        <w:rPr>
          <w:rFonts w:ascii="細明體" w:eastAsia="細明體" w:cs="細明體" w:hint="eastAsia"/>
          <w:kern w:val="0"/>
        </w:rPr>
        <w:t>、伍必霞、周秀</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霞、莊美珍、吳定國、蕭士芳、林得銓、孫蜀之證詞暨工作獎金領據及黏貼憑</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證用紙、請領八十九年四月至九十年十月工作獎金之付款憑單、分開自領或領</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回轉發市庫支票清單、分開電腦連線</w:t>
      </w:r>
      <w:proofErr w:type="gramStart"/>
      <w:r>
        <w:rPr>
          <w:rFonts w:ascii="細明體" w:eastAsia="細明體" w:cs="細明體" w:hint="eastAsia"/>
          <w:kern w:val="0"/>
        </w:rPr>
        <w:t>存帳市庫</w:t>
      </w:r>
      <w:proofErr w:type="gramEnd"/>
      <w:r>
        <w:rPr>
          <w:rFonts w:ascii="細明體" w:eastAsia="細明體" w:cs="細明體" w:hint="eastAsia"/>
          <w:kern w:val="0"/>
        </w:rPr>
        <w:t>支票清單等相關證據資料，詳加</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析論其得心證之理由，核無違法之情形。上訴意旨</w:t>
      </w:r>
      <w:r>
        <w:rPr>
          <w:rFonts w:ascii="細明體" w:eastAsia="細明體" w:cs="細明體"/>
          <w:kern w:val="0"/>
        </w:rPr>
        <w:t>(</w:t>
      </w:r>
      <w:r>
        <w:rPr>
          <w:rFonts w:ascii="細明體" w:eastAsia="細明體" w:cs="細明體" w:hint="eastAsia"/>
          <w:kern w:val="0"/>
        </w:rPr>
        <w:t>一</w:t>
      </w:r>
      <w:r>
        <w:rPr>
          <w:rFonts w:ascii="細明體" w:eastAsia="細明體" w:cs="細明體"/>
          <w:kern w:val="0"/>
        </w:rPr>
        <w:t>)</w:t>
      </w:r>
      <w:r>
        <w:rPr>
          <w:rFonts w:ascii="細明體" w:eastAsia="細明體" w:cs="細明體" w:hint="eastAsia"/>
          <w:kern w:val="0"/>
        </w:rPr>
        <w:t>所指，顯未依據卷證資</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料，就原判決如何違背法令為具體之指摘，尚難認係合法之第三審上訴理由。</w:t>
      </w:r>
    </w:p>
    <w:p w:rsidR="00E728AB" w:rsidRDefault="00E728AB" w:rsidP="00E728AB">
      <w:pPr>
        <w:autoSpaceDE w:val="0"/>
        <w:autoSpaceDN w:val="0"/>
        <w:adjustRightInd w:val="0"/>
        <w:rPr>
          <w:rFonts w:ascii="細明體" w:eastAsia="細明體" w:cs="細明體"/>
          <w:kern w:val="0"/>
        </w:rPr>
      </w:pPr>
      <w:r>
        <w:rPr>
          <w:rFonts w:ascii="細明體" w:eastAsia="細明體" w:cs="細明體"/>
          <w:kern w:val="0"/>
        </w:rPr>
        <w:t>(</w:t>
      </w:r>
      <w:r>
        <w:rPr>
          <w:rFonts w:ascii="細明體" w:eastAsia="細明體" w:cs="細明體" w:hint="eastAsia"/>
          <w:kern w:val="0"/>
        </w:rPr>
        <w:t>二</w:t>
      </w:r>
      <w:r>
        <w:rPr>
          <w:rFonts w:ascii="細明體" w:eastAsia="細明體" w:cs="細明體"/>
          <w:kern w:val="0"/>
        </w:rPr>
        <w:t>)</w:t>
      </w:r>
      <w:r>
        <w:rPr>
          <w:rFonts w:ascii="細明體" w:eastAsia="細明體" w:cs="細明體" w:hint="eastAsia"/>
          <w:kern w:val="0"/>
        </w:rPr>
        <w:t>、原</w:t>
      </w:r>
      <w:proofErr w:type="gramStart"/>
      <w:r>
        <w:rPr>
          <w:rFonts w:ascii="細明體" w:eastAsia="細明體" w:cs="細明體" w:hint="eastAsia"/>
          <w:kern w:val="0"/>
        </w:rPr>
        <w:t>判決認甲</w:t>
      </w:r>
      <w:proofErr w:type="gramEnd"/>
      <w:r>
        <w:rPr>
          <w:rFonts w:ascii="細明體" w:eastAsia="細明體" w:cs="細明體" w:hint="eastAsia"/>
          <w:kern w:val="0"/>
        </w:rPr>
        <w:t>○以他人消費付款之發票充當原始憑證核銷市長特別費中原</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始憑證列報部分，亦於理由內敘明依甲○之供承、證人吳麗</w:t>
      </w:r>
      <w:proofErr w:type="gramStart"/>
      <w:r>
        <w:rPr>
          <w:rFonts w:ascii="細明體" w:eastAsia="細明體" w:cs="細明體" w:hint="eastAsia"/>
          <w:kern w:val="0"/>
        </w:rPr>
        <w:t>洳</w:t>
      </w:r>
      <w:proofErr w:type="gramEnd"/>
      <w:r>
        <w:rPr>
          <w:rFonts w:ascii="細明體" w:eastAsia="細明體" w:cs="細明體" w:hint="eastAsia"/>
          <w:kern w:val="0"/>
        </w:rPr>
        <w:t>、吳定國、林得</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銓</w:t>
      </w:r>
      <w:proofErr w:type="gramEnd"/>
      <w:r>
        <w:rPr>
          <w:rFonts w:ascii="細明體" w:eastAsia="細明體" w:cs="細明體" w:hint="eastAsia"/>
          <w:kern w:val="0"/>
        </w:rPr>
        <w:t>、孫蜀、莊美珍、周秀霞、蕭士芳、孫振妮、方惠中、張鈞綸、李玉如、趙</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小</w:t>
      </w:r>
      <w:proofErr w:type="gramStart"/>
      <w:r>
        <w:rPr>
          <w:rFonts w:ascii="細明體" w:eastAsia="細明體" w:cs="細明體" w:hint="eastAsia"/>
          <w:kern w:val="0"/>
        </w:rPr>
        <w:t>菁</w:t>
      </w:r>
      <w:proofErr w:type="gramEnd"/>
      <w:r>
        <w:rPr>
          <w:rFonts w:ascii="細明體" w:eastAsia="細明體" w:cs="細明體" w:hint="eastAsia"/>
          <w:kern w:val="0"/>
        </w:rPr>
        <w:t>、蕭明美、黃倩玫、何善台、丁永康、何貴美、蘇琬婷、黃正陽、陳周淑</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穗、陳旋月、李魁士、吳孟閨、蔡謝菊等人之證述及第一審勘驗筆錄、原判決</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附表二所示之統一發票、台北市政府秘書處黏貼憑證用紙、八十八年至九十五</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年台北市市長特別費支出</w:t>
      </w:r>
      <w:proofErr w:type="gramStart"/>
      <w:r>
        <w:rPr>
          <w:rFonts w:ascii="細明體" w:eastAsia="細明體" w:cs="細明體" w:hint="eastAsia"/>
          <w:kern w:val="0"/>
        </w:rPr>
        <w:t>明細與實際</w:t>
      </w:r>
      <w:proofErr w:type="gramEnd"/>
      <w:r>
        <w:rPr>
          <w:rFonts w:ascii="細明體" w:eastAsia="細明體" w:cs="細明體" w:hint="eastAsia"/>
          <w:kern w:val="0"/>
        </w:rPr>
        <w:t>消費人憑證</w:t>
      </w:r>
      <w:proofErr w:type="gramStart"/>
      <w:r>
        <w:rPr>
          <w:rFonts w:ascii="細明體" w:eastAsia="細明體" w:cs="細明體" w:hint="eastAsia"/>
          <w:kern w:val="0"/>
        </w:rPr>
        <w:t>黏</w:t>
      </w:r>
      <w:proofErr w:type="gramEnd"/>
      <w:r>
        <w:rPr>
          <w:rFonts w:ascii="細明體" w:eastAsia="細明體" w:cs="細明體" w:hint="eastAsia"/>
          <w:kern w:val="0"/>
        </w:rPr>
        <w:t>存單及所附單據十四冊、信</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用</w:t>
      </w:r>
      <w:proofErr w:type="gramStart"/>
      <w:r>
        <w:rPr>
          <w:rFonts w:ascii="細明體" w:eastAsia="細明體" w:cs="細明體" w:hint="eastAsia"/>
          <w:kern w:val="0"/>
        </w:rPr>
        <w:t>卡申登</w:t>
      </w:r>
      <w:proofErr w:type="gramEnd"/>
      <w:r>
        <w:rPr>
          <w:rFonts w:ascii="細明體" w:eastAsia="細明體" w:cs="細明體" w:hint="eastAsia"/>
          <w:kern w:val="0"/>
        </w:rPr>
        <w:t>資料、刷卡明細等相關證據資料，詳予</w:t>
      </w:r>
      <w:proofErr w:type="gramStart"/>
      <w:r>
        <w:rPr>
          <w:rFonts w:ascii="細明體" w:eastAsia="細明體" w:cs="細明體" w:hint="eastAsia"/>
          <w:kern w:val="0"/>
        </w:rPr>
        <w:t>論敘其認定</w:t>
      </w:r>
      <w:proofErr w:type="gramEnd"/>
      <w:r>
        <w:rPr>
          <w:rFonts w:ascii="細明體" w:eastAsia="細明體" w:cs="細明體" w:hint="eastAsia"/>
          <w:kern w:val="0"/>
        </w:rPr>
        <w:t>之理由。其取捨證</w:t>
      </w:r>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據核無</w:t>
      </w:r>
      <w:proofErr w:type="gramEnd"/>
      <w:r>
        <w:rPr>
          <w:rFonts w:ascii="細明體" w:eastAsia="細明體" w:cs="細明體" w:hint="eastAsia"/>
          <w:kern w:val="0"/>
        </w:rPr>
        <w:t>違背客觀存在之經驗法則及論理法則。上訴意旨</w:t>
      </w:r>
      <w:r>
        <w:rPr>
          <w:rFonts w:ascii="細明體" w:eastAsia="細明體" w:cs="細明體"/>
          <w:kern w:val="0"/>
        </w:rPr>
        <w:t>(</w:t>
      </w:r>
      <w:r>
        <w:rPr>
          <w:rFonts w:ascii="細明體" w:eastAsia="細明體" w:cs="細明體" w:hint="eastAsia"/>
          <w:kern w:val="0"/>
        </w:rPr>
        <w:t>二</w:t>
      </w:r>
      <w:r>
        <w:rPr>
          <w:rFonts w:ascii="細明體" w:eastAsia="細明體" w:cs="細明體"/>
          <w:kern w:val="0"/>
        </w:rPr>
        <w:t>)</w:t>
      </w:r>
      <w:r>
        <w:rPr>
          <w:rFonts w:ascii="細明體" w:eastAsia="細明體" w:cs="細明體" w:hint="eastAsia"/>
          <w:kern w:val="0"/>
        </w:rPr>
        <w:t>，純係就屬原審</w:t>
      </w:r>
      <w:proofErr w:type="gramStart"/>
      <w:r>
        <w:rPr>
          <w:rFonts w:ascii="細明體" w:eastAsia="細明體" w:cs="細明體" w:hint="eastAsia"/>
          <w:kern w:val="0"/>
        </w:rPr>
        <w:t>採</w:t>
      </w:r>
      <w:proofErr w:type="gramEnd"/>
    </w:p>
    <w:p w:rsidR="00E728AB" w:rsidRDefault="00E728AB" w:rsidP="00E728AB">
      <w:pPr>
        <w:autoSpaceDE w:val="0"/>
        <w:autoSpaceDN w:val="0"/>
        <w:adjustRightInd w:val="0"/>
        <w:rPr>
          <w:rFonts w:ascii="細明體" w:eastAsia="細明體" w:cs="細明體"/>
          <w:kern w:val="0"/>
        </w:rPr>
      </w:pPr>
      <w:proofErr w:type="gramStart"/>
      <w:r>
        <w:rPr>
          <w:rFonts w:ascii="細明體" w:eastAsia="細明體" w:cs="細明體" w:hint="eastAsia"/>
          <w:kern w:val="0"/>
        </w:rPr>
        <w:t>證認事</w:t>
      </w:r>
      <w:proofErr w:type="gramEnd"/>
      <w:r>
        <w:rPr>
          <w:rFonts w:ascii="細明體" w:eastAsia="細明體" w:cs="細明體" w:hint="eastAsia"/>
          <w:kern w:val="0"/>
        </w:rPr>
        <w:t>職權之適法行使，任意指摘，不能認已具備第三審上訴之法定要件。</w:t>
      </w:r>
    </w:p>
    <w:p w:rsidR="00E728AB" w:rsidRDefault="00E728AB" w:rsidP="00E728AB">
      <w:pPr>
        <w:autoSpaceDE w:val="0"/>
        <w:autoSpaceDN w:val="0"/>
        <w:adjustRightInd w:val="0"/>
        <w:rPr>
          <w:rFonts w:ascii="細明體" w:eastAsia="細明體" w:cs="細明體"/>
          <w:kern w:val="0"/>
        </w:rPr>
      </w:pPr>
      <w:r>
        <w:rPr>
          <w:rFonts w:ascii="細明體" w:eastAsia="細明體" w:cs="細明體"/>
          <w:kern w:val="0"/>
        </w:rPr>
        <w:t>(</w:t>
      </w:r>
      <w:r>
        <w:rPr>
          <w:rFonts w:ascii="細明體" w:eastAsia="細明體" w:cs="細明體" w:hint="eastAsia"/>
          <w:kern w:val="0"/>
        </w:rPr>
        <w:t>三</w:t>
      </w:r>
      <w:r>
        <w:rPr>
          <w:rFonts w:ascii="細明體" w:eastAsia="細明體" w:cs="細明體"/>
          <w:kern w:val="0"/>
        </w:rPr>
        <w:t>)</w:t>
      </w:r>
      <w:r>
        <w:rPr>
          <w:rFonts w:ascii="細明體" w:eastAsia="細明體" w:cs="細明體" w:hint="eastAsia"/>
          <w:kern w:val="0"/>
        </w:rPr>
        <w:t>、九十四年</w:t>
      </w:r>
      <w:smartTag w:uri="urn:schemas-microsoft-com:office:smarttags" w:element="chsdate">
        <w:smartTagPr>
          <w:attr w:name="IsROCDate" w:val="False"/>
          <w:attr w:name="IsLunarDate" w:val="False"/>
          <w:attr w:name="Day" w:val="2"/>
          <w:attr w:name="Month" w:val="2"/>
          <w:attr w:name="Year" w:val="2008"/>
        </w:smartTagPr>
        <w:r>
          <w:rPr>
            <w:rFonts w:ascii="細明體" w:eastAsia="細明體" w:cs="細明體" w:hint="eastAsia"/>
            <w:kern w:val="0"/>
          </w:rPr>
          <w:t>二月二日</w:t>
        </w:r>
      </w:smartTag>
      <w:r>
        <w:rPr>
          <w:rFonts w:ascii="細明體" w:eastAsia="細明體" w:cs="細明體" w:hint="eastAsia"/>
          <w:kern w:val="0"/>
        </w:rPr>
        <w:t>刑法修正前第十六條所謂自信其行為為法律所許可而</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有正當理由者，須依一般觀念，通常人均不免有此誤認而信為正當，亦即其欠</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缺違法性認識已達於不可避免之程度者，始足當之，如其欠缺未達於此一程</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度，尚不得邀同條但書所定免除其刑之寬典；修正後刑法第十六條明文規定除</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有正當理由而無法避免者外，不得因不知法律而免除刑事責任，</w:t>
      </w:r>
      <w:proofErr w:type="gramStart"/>
      <w:r>
        <w:rPr>
          <w:rFonts w:ascii="細明體" w:eastAsia="細明體" w:cs="細明體" w:hint="eastAsia"/>
          <w:kern w:val="0"/>
        </w:rPr>
        <w:t>尤同其</w:t>
      </w:r>
      <w:proofErr w:type="gramEnd"/>
      <w:r>
        <w:rPr>
          <w:rFonts w:ascii="細明體" w:eastAsia="細明體" w:cs="細明體" w:hint="eastAsia"/>
          <w:kern w:val="0"/>
        </w:rPr>
        <w:t>旨趣。</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甲○自承有以他人消費付款之發票充當原始憑證以核銷原始憑證列報特別費之</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犯行明確，殊難謂其欠缺違法性之認識，亦不能認係通常人均不可避免而有正</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當理由，原判決因而未適用刑法第十六條對甲○減輕其刑或免除其刑事責任，</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尚無違法可言。</w:t>
      </w:r>
      <w:r>
        <w:rPr>
          <w:rFonts w:ascii="細明體" w:eastAsia="細明體" w:cs="細明體"/>
          <w:kern w:val="0"/>
        </w:rPr>
        <w:t>(</w:t>
      </w:r>
      <w:r>
        <w:rPr>
          <w:rFonts w:ascii="細明體" w:eastAsia="細明體" w:cs="細明體" w:hint="eastAsia"/>
          <w:kern w:val="0"/>
        </w:rPr>
        <w:t>四</w:t>
      </w:r>
      <w:r>
        <w:rPr>
          <w:rFonts w:ascii="細明體" w:eastAsia="細明體" w:cs="細明體"/>
          <w:kern w:val="0"/>
        </w:rPr>
        <w:t>)</w:t>
      </w:r>
      <w:r>
        <w:rPr>
          <w:rFonts w:ascii="細明體" w:eastAsia="細明體" w:cs="細明體" w:hint="eastAsia"/>
          <w:kern w:val="0"/>
        </w:rPr>
        <w:t>、量刑輕重，係屬事實審法院得依職權自由裁量之事項，</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苟其量刑已以行為人之責任為基礎，並斟酌刑法第五十七條各款所列情狀而未</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逾越法定刑度，不得</w:t>
      </w:r>
      <w:proofErr w:type="gramStart"/>
      <w:r>
        <w:rPr>
          <w:rFonts w:ascii="細明體" w:eastAsia="細明體" w:cs="細明體" w:hint="eastAsia"/>
          <w:kern w:val="0"/>
        </w:rPr>
        <w:t>遽</w:t>
      </w:r>
      <w:proofErr w:type="gramEnd"/>
      <w:r>
        <w:rPr>
          <w:rFonts w:ascii="細明體" w:eastAsia="細明體" w:cs="細明體" w:hint="eastAsia"/>
          <w:kern w:val="0"/>
        </w:rPr>
        <w:t>指為違法。原判決關於甲○有罪科刑部分，從一重處斷</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之連續公務員明知為不實之事項而登載於職務上所掌之公文書罪及連續公務員</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假借職務上之機會</w:t>
      </w:r>
      <w:proofErr w:type="gramStart"/>
      <w:r>
        <w:rPr>
          <w:rFonts w:ascii="細明體" w:eastAsia="細明體" w:cs="細明體" w:hint="eastAsia"/>
          <w:kern w:val="0"/>
        </w:rPr>
        <w:t>變造私文書</w:t>
      </w:r>
      <w:proofErr w:type="gramEnd"/>
      <w:r>
        <w:rPr>
          <w:rFonts w:ascii="細明體" w:eastAsia="細明體" w:cs="細明體" w:hint="eastAsia"/>
          <w:kern w:val="0"/>
        </w:rPr>
        <w:t>罪，其法定本刑分別為「一年以上七年以下有期</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徒刑」及「七年六月以下有期徒刑」（法定</w:t>
      </w:r>
      <w:proofErr w:type="gramStart"/>
      <w:r>
        <w:rPr>
          <w:rFonts w:ascii="細明體" w:eastAsia="細明體" w:cs="細明體" w:hint="eastAsia"/>
          <w:kern w:val="0"/>
        </w:rPr>
        <w:t>刑</w:t>
      </w:r>
      <w:proofErr w:type="gramEnd"/>
      <w:r>
        <w:rPr>
          <w:rFonts w:ascii="細明體" w:eastAsia="細明體" w:cs="細明體" w:hint="eastAsia"/>
          <w:kern w:val="0"/>
        </w:rPr>
        <w:t>加重後之刑度）。而原判決理由</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內已說明</w:t>
      </w:r>
      <w:proofErr w:type="gramStart"/>
      <w:r>
        <w:rPr>
          <w:rFonts w:ascii="細明體" w:eastAsia="細明體" w:cs="細明體" w:hint="eastAsia"/>
          <w:kern w:val="0"/>
        </w:rPr>
        <w:t>審酌甲</w:t>
      </w:r>
      <w:proofErr w:type="gramEnd"/>
      <w:r>
        <w:rPr>
          <w:rFonts w:ascii="細明體" w:eastAsia="細明體" w:cs="細明體" w:hint="eastAsia"/>
          <w:kern w:val="0"/>
        </w:rPr>
        <w:t>○擔任公務員多年，但因循苟且，未能恪遵法令規定，長期多</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次以非實際用於公務之原始憑證報銷，影響社會對公務員之觀瞻，姑念其係圖</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個人作業方便，</w:t>
      </w:r>
      <w:proofErr w:type="gramStart"/>
      <w:r>
        <w:rPr>
          <w:rFonts w:ascii="細明體" w:eastAsia="細明體" w:cs="細明體" w:hint="eastAsia"/>
          <w:kern w:val="0"/>
        </w:rPr>
        <w:t>非圖不法</w:t>
      </w:r>
      <w:proofErr w:type="gramEnd"/>
      <w:r>
        <w:rPr>
          <w:rFonts w:ascii="細明體" w:eastAsia="細明體" w:cs="細明體" w:hint="eastAsia"/>
          <w:kern w:val="0"/>
        </w:rPr>
        <w:t>利益，情節非重，犯罪後復坦承部分犯行，深表悔</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悟，犯後態度</w:t>
      </w:r>
      <w:proofErr w:type="gramStart"/>
      <w:r>
        <w:rPr>
          <w:rFonts w:ascii="細明體" w:eastAsia="細明體" w:cs="細明體" w:hint="eastAsia"/>
          <w:kern w:val="0"/>
        </w:rPr>
        <w:t>尚佳暨無前科</w:t>
      </w:r>
      <w:proofErr w:type="gramEnd"/>
      <w:r>
        <w:rPr>
          <w:rFonts w:ascii="細明體" w:eastAsia="細明體" w:cs="細明體" w:hint="eastAsia"/>
          <w:kern w:val="0"/>
        </w:rPr>
        <w:t>之素行等一切情狀，分別量處有期徒刑一年二月及</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一年四月，各減為有期徒刑七月、八月，並定應執行有期徒刑一年，顯已依其</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行為責任為基礎，斟酌刑法第五十七條各款所列情狀而</w:t>
      </w:r>
      <w:proofErr w:type="gramStart"/>
      <w:r>
        <w:rPr>
          <w:rFonts w:ascii="細明體" w:eastAsia="細明體" w:cs="細明體" w:hint="eastAsia"/>
          <w:kern w:val="0"/>
        </w:rPr>
        <w:t>為刑之量定</w:t>
      </w:r>
      <w:proofErr w:type="gramEnd"/>
      <w:r>
        <w:rPr>
          <w:rFonts w:ascii="細明體" w:eastAsia="細明體" w:cs="細明體" w:hint="eastAsia"/>
          <w:kern w:val="0"/>
        </w:rPr>
        <w:t>，復未逾越</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法定刑度，自無違法情形存在。甲○泛指原判決量刑過重，顯失公平，亦非適</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法之第三審上訴理由。是甲○上訴意旨以上情指摘原判決違背法令，核與法律</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規定得為第三審上訴理由之違法情形，不相適合。而其餘上訴意旨，則係就屬</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原審</w:t>
      </w:r>
      <w:proofErr w:type="gramStart"/>
      <w:r>
        <w:rPr>
          <w:rFonts w:ascii="細明體" w:eastAsia="細明體" w:cs="細明體" w:hint="eastAsia"/>
          <w:kern w:val="0"/>
        </w:rPr>
        <w:t>採證認</w:t>
      </w:r>
      <w:proofErr w:type="gramEnd"/>
      <w:r>
        <w:rPr>
          <w:rFonts w:ascii="細明體" w:eastAsia="細明體" w:cs="細明體" w:hint="eastAsia"/>
          <w:kern w:val="0"/>
        </w:rPr>
        <w:t>事職權之行使及原判決已說明事項，任意指摘，且仍為單純事實之</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爭執，不能認已合乎第三審上訴理由之形式要件。依上揭說明，甲○之上訴為</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違背法律上之程式，應予駁回。</w:t>
      </w:r>
      <w:proofErr w:type="gramStart"/>
      <w:r>
        <w:rPr>
          <w:rFonts w:ascii="細明體" w:eastAsia="細明體" w:cs="細明體" w:hint="eastAsia"/>
          <w:kern w:val="0"/>
        </w:rPr>
        <w:t>又甲</w:t>
      </w:r>
      <w:proofErr w:type="gramEnd"/>
      <w:r>
        <w:rPr>
          <w:rFonts w:ascii="細明體" w:eastAsia="細明體" w:cs="細明體" w:hint="eastAsia"/>
          <w:kern w:val="0"/>
        </w:rPr>
        <w:t>○之</w:t>
      </w:r>
      <w:proofErr w:type="gramStart"/>
      <w:r>
        <w:rPr>
          <w:rFonts w:ascii="細明體" w:eastAsia="細明體" w:cs="細明體" w:hint="eastAsia"/>
          <w:kern w:val="0"/>
        </w:rPr>
        <w:t>上訴既應為</w:t>
      </w:r>
      <w:proofErr w:type="gramEnd"/>
      <w:r>
        <w:rPr>
          <w:rFonts w:ascii="細明體" w:eastAsia="細明體" w:cs="細明體" w:hint="eastAsia"/>
          <w:kern w:val="0"/>
        </w:rPr>
        <w:t>程序上駁回之判決，則其</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請求本院</w:t>
      </w:r>
      <w:proofErr w:type="gramStart"/>
      <w:r>
        <w:rPr>
          <w:rFonts w:ascii="細明體" w:eastAsia="細明體" w:cs="細明體" w:hint="eastAsia"/>
          <w:kern w:val="0"/>
        </w:rPr>
        <w:t>諭</w:t>
      </w:r>
      <w:proofErr w:type="gramEnd"/>
      <w:r>
        <w:rPr>
          <w:rFonts w:ascii="細明體" w:eastAsia="細明體" w:cs="細明體" w:hint="eastAsia"/>
          <w:kern w:val="0"/>
        </w:rPr>
        <w:t>知緩刑，自無從斟酌。</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據</w:t>
      </w:r>
      <w:proofErr w:type="gramStart"/>
      <w:r>
        <w:rPr>
          <w:rFonts w:ascii="細明體" w:eastAsia="細明體" w:cs="細明體" w:hint="eastAsia"/>
          <w:kern w:val="0"/>
        </w:rPr>
        <w:t>上論結</w:t>
      </w:r>
      <w:proofErr w:type="gramEnd"/>
      <w:r>
        <w:rPr>
          <w:rFonts w:ascii="細明體" w:eastAsia="細明體" w:cs="細明體" w:hint="eastAsia"/>
          <w:kern w:val="0"/>
        </w:rPr>
        <w:t>，應依刑事訴訟法第三百九十五條前段，判決如主文。</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中</w:t>
      </w:r>
      <w:r>
        <w:rPr>
          <w:rFonts w:ascii="細明體" w:eastAsia="細明體" w:cs="細明體"/>
          <w:kern w:val="0"/>
        </w:rPr>
        <w:t xml:space="preserve"> </w:t>
      </w:r>
      <w:r>
        <w:rPr>
          <w:rFonts w:ascii="細明體" w:eastAsia="細明體" w:cs="細明體" w:hint="eastAsia"/>
          <w:kern w:val="0"/>
        </w:rPr>
        <w:t>華</w:t>
      </w:r>
      <w:r>
        <w:rPr>
          <w:rFonts w:ascii="細明體" w:eastAsia="細明體" w:cs="細明體"/>
          <w:kern w:val="0"/>
        </w:rPr>
        <w:t xml:space="preserve"> </w:t>
      </w:r>
      <w:r>
        <w:rPr>
          <w:rFonts w:ascii="細明體" w:eastAsia="細明體" w:cs="細明體" w:hint="eastAsia"/>
          <w:kern w:val="0"/>
        </w:rPr>
        <w:t>民</w:t>
      </w:r>
      <w:r>
        <w:rPr>
          <w:rFonts w:ascii="細明體" w:eastAsia="細明體" w:cs="細明體"/>
          <w:kern w:val="0"/>
        </w:rPr>
        <w:t xml:space="preserve"> </w:t>
      </w:r>
      <w:r>
        <w:rPr>
          <w:rFonts w:ascii="細明體" w:eastAsia="細明體" w:cs="細明體" w:hint="eastAsia"/>
          <w:kern w:val="0"/>
        </w:rPr>
        <w:t>國</w:t>
      </w:r>
      <w:r>
        <w:rPr>
          <w:rFonts w:ascii="細明體" w:eastAsia="細明體" w:cs="細明體"/>
          <w:kern w:val="0"/>
        </w:rPr>
        <w:t xml:space="preserve"> </w:t>
      </w:r>
      <w:r>
        <w:rPr>
          <w:rFonts w:ascii="細明體" w:eastAsia="細明體" w:cs="細明體" w:hint="eastAsia"/>
          <w:kern w:val="0"/>
        </w:rPr>
        <w:t>九十七</w:t>
      </w:r>
      <w:r>
        <w:rPr>
          <w:rFonts w:ascii="細明體" w:eastAsia="細明體" w:cs="細明體"/>
          <w:kern w:val="0"/>
        </w:rPr>
        <w:t xml:space="preserve"> </w:t>
      </w:r>
      <w:r>
        <w:rPr>
          <w:rFonts w:ascii="細明體" w:eastAsia="細明體" w:cs="細明體" w:hint="eastAsia"/>
          <w:kern w:val="0"/>
        </w:rPr>
        <w:t>年</w:t>
      </w:r>
      <w:r>
        <w:rPr>
          <w:rFonts w:ascii="細明體" w:eastAsia="細明體" w:cs="細明體"/>
          <w:kern w:val="0"/>
        </w:rPr>
        <w:t xml:space="preserve"> </w:t>
      </w:r>
      <w:r>
        <w:rPr>
          <w:rFonts w:ascii="細明體" w:eastAsia="細明體" w:cs="細明體" w:hint="eastAsia"/>
          <w:kern w:val="0"/>
        </w:rPr>
        <w:t>四</w:t>
      </w:r>
      <w:r>
        <w:rPr>
          <w:rFonts w:ascii="細明體" w:eastAsia="細明體" w:cs="細明體"/>
          <w:kern w:val="0"/>
        </w:rPr>
        <w:t xml:space="preserve"> </w:t>
      </w:r>
      <w:r>
        <w:rPr>
          <w:rFonts w:ascii="細明體" w:eastAsia="細明體" w:cs="細明體" w:hint="eastAsia"/>
          <w:kern w:val="0"/>
        </w:rPr>
        <w:t>月</w:t>
      </w:r>
      <w:r>
        <w:rPr>
          <w:rFonts w:ascii="細明體" w:eastAsia="細明體" w:cs="細明體"/>
          <w:kern w:val="0"/>
        </w:rPr>
        <w:t xml:space="preserve"> </w:t>
      </w:r>
      <w:r>
        <w:rPr>
          <w:rFonts w:ascii="細明體" w:eastAsia="細明體" w:cs="細明體" w:hint="eastAsia"/>
          <w:kern w:val="0"/>
        </w:rPr>
        <w:t>二十四</w:t>
      </w:r>
      <w:r>
        <w:rPr>
          <w:rFonts w:ascii="細明體" w:eastAsia="細明體" w:cs="細明體"/>
          <w:kern w:val="0"/>
        </w:rPr>
        <w:t xml:space="preserve"> </w:t>
      </w:r>
      <w:r>
        <w:rPr>
          <w:rFonts w:ascii="細明體" w:eastAsia="細明體" w:cs="細明體" w:hint="eastAsia"/>
          <w:kern w:val="0"/>
        </w:rPr>
        <w:t>日</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最高法院刑事第五庭</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審判長法官</w:t>
      </w:r>
      <w:r>
        <w:rPr>
          <w:rFonts w:ascii="細明體" w:eastAsia="細明體" w:cs="細明體"/>
          <w:kern w:val="0"/>
        </w:rPr>
        <w:t xml:space="preserve"> </w:t>
      </w:r>
      <w:r>
        <w:rPr>
          <w:rFonts w:ascii="細明體" w:eastAsia="細明體" w:cs="細明體" w:hint="eastAsia"/>
          <w:kern w:val="0"/>
        </w:rPr>
        <w:t>張</w:t>
      </w:r>
      <w:r>
        <w:rPr>
          <w:rFonts w:ascii="細明體" w:eastAsia="細明體" w:cs="細明體"/>
          <w:kern w:val="0"/>
        </w:rPr>
        <w:t xml:space="preserve"> </w:t>
      </w:r>
      <w:proofErr w:type="gramStart"/>
      <w:r>
        <w:rPr>
          <w:rFonts w:ascii="細明體" w:eastAsia="細明體" w:cs="細明體" w:hint="eastAsia"/>
          <w:kern w:val="0"/>
        </w:rPr>
        <w:t>淳</w:t>
      </w:r>
      <w:proofErr w:type="gramEnd"/>
      <w:r>
        <w:rPr>
          <w:rFonts w:ascii="細明體" w:eastAsia="細明體" w:cs="細明體"/>
          <w:kern w:val="0"/>
        </w:rPr>
        <w:t xml:space="preserve"> </w:t>
      </w:r>
      <w:proofErr w:type="gramStart"/>
      <w:r>
        <w:rPr>
          <w:rFonts w:ascii="細明體" w:eastAsia="細明體" w:cs="細明體" w:hint="eastAsia"/>
          <w:kern w:val="0"/>
        </w:rPr>
        <w:t>淙</w:t>
      </w:r>
      <w:proofErr w:type="gramEnd"/>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法官</w:t>
      </w:r>
      <w:r>
        <w:rPr>
          <w:rFonts w:ascii="細明體" w:eastAsia="細明體" w:cs="細明體"/>
          <w:kern w:val="0"/>
        </w:rPr>
        <w:t xml:space="preserve"> </w:t>
      </w:r>
      <w:r>
        <w:rPr>
          <w:rFonts w:ascii="細明體" w:eastAsia="細明體" w:cs="細明體" w:hint="eastAsia"/>
          <w:kern w:val="0"/>
        </w:rPr>
        <w:t>劉</w:t>
      </w:r>
      <w:r>
        <w:rPr>
          <w:rFonts w:ascii="細明體" w:eastAsia="細明體" w:cs="細明體"/>
          <w:kern w:val="0"/>
        </w:rPr>
        <w:t xml:space="preserve"> </w:t>
      </w:r>
      <w:proofErr w:type="gramStart"/>
      <w:r>
        <w:rPr>
          <w:rFonts w:ascii="細明體" w:eastAsia="細明體" w:cs="細明體" w:hint="eastAsia"/>
          <w:kern w:val="0"/>
        </w:rPr>
        <w:t>介</w:t>
      </w:r>
      <w:proofErr w:type="gramEnd"/>
      <w:r>
        <w:rPr>
          <w:rFonts w:ascii="細明體" w:eastAsia="細明體" w:cs="細明體"/>
          <w:kern w:val="0"/>
        </w:rPr>
        <w:t xml:space="preserve"> </w:t>
      </w:r>
      <w:r>
        <w:rPr>
          <w:rFonts w:ascii="細明體" w:eastAsia="細明體" w:cs="細明體" w:hint="eastAsia"/>
          <w:kern w:val="0"/>
        </w:rPr>
        <w:t>民</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法官</w:t>
      </w:r>
      <w:r>
        <w:rPr>
          <w:rFonts w:ascii="細明體" w:eastAsia="細明體" w:cs="細明體"/>
          <w:kern w:val="0"/>
        </w:rPr>
        <w:t xml:space="preserve"> </w:t>
      </w:r>
      <w:r>
        <w:rPr>
          <w:rFonts w:ascii="細明體" w:eastAsia="細明體" w:cs="細明體" w:hint="eastAsia"/>
          <w:kern w:val="0"/>
        </w:rPr>
        <w:t>張</w:t>
      </w:r>
      <w:r>
        <w:rPr>
          <w:rFonts w:ascii="細明體" w:eastAsia="細明體" w:cs="細明體"/>
          <w:kern w:val="0"/>
        </w:rPr>
        <w:t xml:space="preserve"> </w:t>
      </w:r>
      <w:r>
        <w:rPr>
          <w:rFonts w:ascii="細明體" w:eastAsia="細明體" w:cs="細明體" w:hint="eastAsia"/>
          <w:kern w:val="0"/>
        </w:rPr>
        <w:t>春</w:t>
      </w:r>
      <w:r>
        <w:rPr>
          <w:rFonts w:ascii="細明體" w:eastAsia="細明體" w:cs="細明體"/>
          <w:kern w:val="0"/>
        </w:rPr>
        <w:t xml:space="preserve"> </w:t>
      </w:r>
      <w:r>
        <w:rPr>
          <w:rFonts w:ascii="細明體" w:eastAsia="細明體" w:cs="細明體" w:hint="eastAsia"/>
          <w:kern w:val="0"/>
        </w:rPr>
        <w:t>福</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法官</w:t>
      </w:r>
      <w:r>
        <w:rPr>
          <w:rFonts w:ascii="細明體" w:eastAsia="細明體" w:cs="細明體"/>
          <w:kern w:val="0"/>
        </w:rPr>
        <w:t xml:space="preserve"> </w:t>
      </w:r>
      <w:proofErr w:type="gramStart"/>
      <w:r>
        <w:rPr>
          <w:rFonts w:ascii="細明體" w:eastAsia="細明體" w:cs="細明體" w:hint="eastAsia"/>
          <w:kern w:val="0"/>
        </w:rPr>
        <w:t>蔡</w:t>
      </w:r>
      <w:proofErr w:type="gramEnd"/>
      <w:r>
        <w:rPr>
          <w:rFonts w:ascii="細明體" w:eastAsia="細明體" w:cs="細明體"/>
          <w:kern w:val="0"/>
        </w:rPr>
        <w:t xml:space="preserve"> </w:t>
      </w:r>
      <w:r>
        <w:rPr>
          <w:rFonts w:ascii="細明體" w:eastAsia="細明體" w:cs="細明體" w:hint="eastAsia"/>
          <w:kern w:val="0"/>
        </w:rPr>
        <w:t>彩</w:t>
      </w:r>
      <w:r>
        <w:rPr>
          <w:rFonts w:ascii="細明體" w:eastAsia="細明體" w:cs="細明體"/>
          <w:kern w:val="0"/>
        </w:rPr>
        <w:t xml:space="preserve"> </w:t>
      </w:r>
      <w:r>
        <w:rPr>
          <w:rFonts w:ascii="細明體" w:eastAsia="細明體" w:cs="細明體" w:hint="eastAsia"/>
          <w:kern w:val="0"/>
        </w:rPr>
        <w:t>貞</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法官</w:t>
      </w:r>
      <w:r>
        <w:rPr>
          <w:rFonts w:ascii="細明體" w:eastAsia="細明體" w:cs="細明體"/>
          <w:kern w:val="0"/>
        </w:rPr>
        <w:t xml:space="preserve"> </w:t>
      </w:r>
      <w:r>
        <w:rPr>
          <w:rFonts w:ascii="細明體" w:eastAsia="細明體" w:cs="細明體" w:hint="eastAsia"/>
          <w:kern w:val="0"/>
        </w:rPr>
        <w:t>林</w:t>
      </w:r>
      <w:r>
        <w:rPr>
          <w:rFonts w:ascii="細明體" w:eastAsia="細明體" w:cs="細明體"/>
          <w:kern w:val="0"/>
        </w:rPr>
        <w:t xml:space="preserve"> </w:t>
      </w:r>
      <w:r>
        <w:rPr>
          <w:rFonts w:ascii="細明體" w:eastAsia="細明體" w:cs="細明體" w:hint="eastAsia"/>
          <w:kern w:val="0"/>
        </w:rPr>
        <w:t>俊</w:t>
      </w:r>
      <w:r>
        <w:rPr>
          <w:rFonts w:ascii="細明體" w:eastAsia="細明體" w:cs="細明體"/>
          <w:kern w:val="0"/>
        </w:rPr>
        <w:t xml:space="preserve"> </w:t>
      </w:r>
      <w:r>
        <w:rPr>
          <w:rFonts w:ascii="細明體" w:eastAsia="細明體" w:cs="細明體" w:hint="eastAsia"/>
          <w:kern w:val="0"/>
        </w:rPr>
        <w:t>益</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本件正本證明與原本無異</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書</w:t>
      </w:r>
      <w:r>
        <w:rPr>
          <w:rFonts w:ascii="細明體" w:eastAsia="細明體" w:cs="細明體"/>
          <w:kern w:val="0"/>
        </w:rPr>
        <w:t xml:space="preserve"> </w:t>
      </w:r>
      <w:r>
        <w:rPr>
          <w:rFonts w:ascii="細明體" w:eastAsia="細明體" w:cs="細明體" w:hint="eastAsia"/>
          <w:kern w:val="0"/>
        </w:rPr>
        <w:t>記</w:t>
      </w:r>
      <w:r>
        <w:rPr>
          <w:rFonts w:ascii="細明體" w:eastAsia="細明體" w:cs="細明體"/>
          <w:kern w:val="0"/>
        </w:rPr>
        <w:t xml:space="preserve"> </w:t>
      </w:r>
      <w:r>
        <w:rPr>
          <w:rFonts w:ascii="細明體" w:eastAsia="細明體" w:cs="細明體" w:hint="eastAsia"/>
          <w:kern w:val="0"/>
        </w:rPr>
        <w:t>官</w:t>
      </w:r>
    </w:p>
    <w:p w:rsidR="00E728AB" w:rsidRDefault="00E728AB" w:rsidP="00E728AB">
      <w:pPr>
        <w:autoSpaceDE w:val="0"/>
        <w:autoSpaceDN w:val="0"/>
        <w:adjustRightInd w:val="0"/>
        <w:rPr>
          <w:rFonts w:ascii="細明體" w:eastAsia="細明體" w:cs="細明體"/>
          <w:kern w:val="0"/>
        </w:rPr>
      </w:pPr>
      <w:r>
        <w:rPr>
          <w:rFonts w:ascii="細明體" w:eastAsia="細明體" w:cs="細明體" w:hint="eastAsia"/>
          <w:kern w:val="0"/>
        </w:rPr>
        <w:t>中</w:t>
      </w:r>
      <w:r>
        <w:rPr>
          <w:rFonts w:ascii="細明體" w:eastAsia="細明體" w:cs="細明體"/>
          <w:kern w:val="0"/>
        </w:rPr>
        <w:t xml:space="preserve"> </w:t>
      </w:r>
      <w:r>
        <w:rPr>
          <w:rFonts w:ascii="細明體" w:eastAsia="細明體" w:cs="細明體" w:hint="eastAsia"/>
          <w:kern w:val="0"/>
        </w:rPr>
        <w:t>華</w:t>
      </w:r>
      <w:r>
        <w:rPr>
          <w:rFonts w:ascii="細明體" w:eastAsia="細明體" w:cs="細明體"/>
          <w:kern w:val="0"/>
        </w:rPr>
        <w:t xml:space="preserve"> </w:t>
      </w:r>
      <w:r>
        <w:rPr>
          <w:rFonts w:ascii="細明體" w:eastAsia="細明體" w:cs="細明體" w:hint="eastAsia"/>
          <w:kern w:val="0"/>
        </w:rPr>
        <w:t>民</w:t>
      </w:r>
      <w:r>
        <w:rPr>
          <w:rFonts w:ascii="細明體" w:eastAsia="細明體" w:cs="細明體"/>
          <w:kern w:val="0"/>
        </w:rPr>
        <w:t xml:space="preserve"> </w:t>
      </w:r>
      <w:r>
        <w:rPr>
          <w:rFonts w:ascii="細明體" w:eastAsia="細明體" w:cs="細明體" w:hint="eastAsia"/>
          <w:kern w:val="0"/>
        </w:rPr>
        <w:t>國</w:t>
      </w:r>
      <w:r>
        <w:rPr>
          <w:rFonts w:ascii="細明體" w:eastAsia="細明體" w:cs="細明體"/>
          <w:kern w:val="0"/>
        </w:rPr>
        <w:t xml:space="preserve"> </w:t>
      </w:r>
      <w:r>
        <w:rPr>
          <w:rFonts w:ascii="細明體" w:eastAsia="細明體" w:cs="細明體" w:hint="eastAsia"/>
          <w:kern w:val="0"/>
        </w:rPr>
        <w:t>九十七</w:t>
      </w:r>
      <w:r>
        <w:rPr>
          <w:rFonts w:ascii="細明體" w:eastAsia="細明體" w:cs="細明體"/>
          <w:kern w:val="0"/>
        </w:rPr>
        <w:t xml:space="preserve"> </w:t>
      </w:r>
      <w:r>
        <w:rPr>
          <w:rFonts w:ascii="細明體" w:eastAsia="細明體" w:cs="細明體" w:hint="eastAsia"/>
          <w:kern w:val="0"/>
        </w:rPr>
        <w:t>年</w:t>
      </w:r>
      <w:r>
        <w:rPr>
          <w:rFonts w:ascii="細明體" w:eastAsia="細明體" w:cs="細明體"/>
          <w:kern w:val="0"/>
        </w:rPr>
        <w:t xml:space="preserve"> </w:t>
      </w:r>
      <w:r>
        <w:rPr>
          <w:rFonts w:ascii="細明體" w:eastAsia="細明體" w:cs="細明體" w:hint="eastAsia"/>
          <w:kern w:val="0"/>
        </w:rPr>
        <w:t>四</w:t>
      </w:r>
      <w:r>
        <w:rPr>
          <w:rFonts w:ascii="細明體" w:eastAsia="細明體" w:cs="細明體"/>
          <w:kern w:val="0"/>
        </w:rPr>
        <w:t xml:space="preserve"> </w:t>
      </w:r>
      <w:r>
        <w:rPr>
          <w:rFonts w:ascii="細明體" w:eastAsia="細明體" w:cs="細明體" w:hint="eastAsia"/>
          <w:kern w:val="0"/>
        </w:rPr>
        <w:t>月</w:t>
      </w:r>
      <w:r>
        <w:rPr>
          <w:rFonts w:ascii="細明體" w:eastAsia="細明體" w:cs="細明體"/>
          <w:kern w:val="0"/>
        </w:rPr>
        <w:t xml:space="preserve"> </w:t>
      </w:r>
      <w:r>
        <w:rPr>
          <w:rFonts w:ascii="細明體" w:eastAsia="細明體" w:cs="細明體" w:hint="eastAsia"/>
          <w:kern w:val="0"/>
        </w:rPr>
        <w:t>三十</w:t>
      </w:r>
      <w:r>
        <w:rPr>
          <w:rFonts w:ascii="細明體" w:eastAsia="細明體" w:cs="細明體"/>
          <w:kern w:val="0"/>
        </w:rPr>
        <w:t xml:space="preserve"> </w:t>
      </w:r>
      <w:r>
        <w:rPr>
          <w:rFonts w:ascii="細明體" w:eastAsia="細明體" w:cs="細明體" w:hint="eastAsia"/>
          <w:kern w:val="0"/>
        </w:rPr>
        <w:t>日</w:t>
      </w:r>
    </w:p>
    <w:p w:rsidR="00E728AB" w:rsidRDefault="00E728AB" w:rsidP="00E728AB">
      <w:pPr>
        <w:rPr>
          <w:rFonts w:ascii="細明體" w:eastAsia="細明體" w:cs="細明體" w:hint="eastAsia"/>
          <w:kern w:val="0"/>
        </w:rPr>
      </w:pPr>
      <w:r>
        <w:rPr>
          <w:rFonts w:ascii="細明體" w:eastAsia="細明體" w:cs="細明體"/>
          <w:kern w:val="0"/>
        </w:rPr>
        <w:t>__</w:t>
      </w:r>
    </w:p>
    <w:p w:rsidR="00E728AB" w:rsidRDefault="00E728AB" w:rsidP="00E728AB">
      <w:pPr>
        <w:rPr>
          <w:rFonts w:ascii="細明體" w:eastAsia="細明體" w:cs="細明體" w:hint="eastAsia"/>
          <w:kern w:val="0"/>
        </w:rPr>
      </w:pPr>
      <w:r>
        <w:rPr>
          <w:rFonts w:ascii="細明體" w:eastAsia="細明體" w:cs="細明體" w:hint="eastAsia"/>
          <w:kern w:val="0"/>
        </w:rPr>
        <w:t>吐嘈王心</w:t>
      </w:r>
      <w:r>
        <w:rPr>
          <w:rFonts w:hint="eastAsia"/>
        </w:rPr>
        <w:t>得</w:t>
      </w:r>
    </w:p>
    <w:p w:rsidR="00E728AB" w:rsidRDefault="00E728AB" w:rsidP="00E728AB">
      <w:pPr>
        <w:rPr>
          <w:rFonts w:ascii="細明體" w:eastAsia="細明體" w:cs="細明體" w:hint="eastAsia"/>
          <w:kern w:val="0"/>
        </w:rPr>
      </w:pPr>
    </w:p>
    <w:p w:rsidR="00E728AB" w:rsidRDefault="00E728AB" w:rsidP="00E728AB">
      <w:pPr>
        <w:pStyle w:val="Web"/>
        <w:rPr>
          <w:rFonts w:hint="eastAsia"/>
        </w:rPr>
      </w:pPr>
      <w:r>
        <w:rPr>
          <w:rFonts w:hint="eastAsia"/>
        </w:rPr>
        <w:t>2008年諾貝爾獎經濟獎得主「克魯曼」在其著作，「一位自由主義者的良心」，書中談到「我們的世代在具有濃厚的民主價值及普遍共享繁榮的環境中成長。然而，這些價值觀和榮景卻逐漸流失」，他強調應面對挑戰，找回讓社會永續的價值觀。</w:t>
      </w:r>
    </w:p>
    <w:p w:rsidR="00E728AB" w:rsidRDefault="00E728AB" w:rsidP="00E728AB">
      <w:pPr>
        <w:pStyle w:val="Web"/>
        <w:rPr>
          <w:rFonts w:hint="eastAsia"/>
        </w:rPr>
      </w:pPr>
      <w:r>
        <w:rPr>
          <w:rFonts w:hint="eastAsia"/>
        </w:rPr>
        <w:t>台灣20年「本土執政的存在主義」高於一切的「普</w:t>
      </w:r>
      <w:proofErr w:type="gramStart"/>
      <w:r>
        <w:rPr>
          <w:rFonts w:hint="eastAsia"/>
        </w:rPr>
        <w:t>世</w:t>
      </w:r>
      <w:proofErr w:type="gramEnd"/>
      <w:r>
        <w:rPr>
          <w:rFonts w:hint="eastAsia"/>
        </w:rPr>
        <w:t>價值」，就是「克魯曼」所指的現象。從特別費的一、二、三審檢察官及法官變調走樣的表現，請馬英九悶熱心自問：帶領台灣努力的方向，除了經濟、兩岸、政治</w:t>
      </w:r>
      <w:proofErr w:type="gramStart"/>
      <w:r>
        <w:rPr>
          <w:rFonts w:hint="eastAsia"/>
        </w:rPr>
        <w:t>以外，</w:t>
      </w:r>
      <w:proofErr w:type="gramEnd"/>
      <w:r>
        <w:rPr>
          <w:rFonts w:hint="eastAsia"/>
        </w:rPr>
        <w:t>是否加上「普</w:t>
      </w:r>
      <w:proofErr w:type="gramStart"/>
      <w:r>
        <w:rPr>
          <w:rFonts w:hint="eastAsia"/>
        </w:rPr>
        <w:t>世</w:t>
      </w:r>
      <w:proofErr w:type="gramEnd"/>
      <w:r>
        <w:rPr>
          <w:rFonts w:hint="eastAsia"/>
        </w:rPr>
        <w:t>共同善良價值觀」的重建？「法律人」是「法」最殘忍的「破壞者」，也是「法」的唯一「重建者」。馬英九，你要做「法」的「破壞者」抑「法」的「重建者」？</w:t>
      </w:r>
    </w:p>
    <w:p w:rsidR="00E728AB" w:rsidRDefault="00E728AB" w:rsidP="00E728AB">
      <w:pPr>
        <w:pStyle w:val="Web"/>
      </w:pPr>
      <w:r>
        <w:rPr>
          <w:rFonts w:hint="eastAsia"/>
        </w:rPr>
        <w:t xml:space="preserve">                                          </w:t>
      </w:r>
      <w:proofErr w:type="gramStart"/>
      <w:r>
        <w:rPr>
          <w:rFonts w:hint="eastAsia"/>
        </w:rPr>
        <w:t>吐嘈王發表</w:t>
      </w:r>
      <w:proofErr w:type="gramEnd"/>
      <w:r>
        <w:rPr>
          <w:rFonts w:hint="eastAsia"/>
        </w:rPr>
        <w:t xml:space="preserve">於 2009年馬英九就任週年前夕 </w:t>
      </w:r>
    </w:p>
    <w:p w:rsidR="00E728AB" w:rsidRPr="00FA5724" w:rsidRDefault="00E728AB" w:rsidP="00E728AB">
      <w:pPr>
        <w:ind w:firstLine="480"/>
        <w:rPr>
          <w:rFonts w:hint="eastAsia"/>
          <w:color w:val="FF00FF"/>
          <w:sz w:val="52"/>
          <w:szCs w:val="52"/>
        </w:rPr>
      </w:pPr>
      <w:r>
        <w:rPr>
          <w:rFonts w:hint="eastAsia"/>
        </w:rPr>
        <w:t xml:space="preserve">                        </w:t>
      </w:r>
      <w:hyperlink r:id="rId5" w:history="1">
        <w:r w:rsidRPr="005E132B">
          <w:rPr>
            <w:rStyle w:val="a3"/>
            <w:rFonts w:hint="eastAsia"/>
            <w:sz w:val="52"/>
            <w:szCs w:val="52"/>
            <w:bdr w:val="single" w:sz="4" w:space="0" w:color="auto"/>
            <w:shd w:val="pct15" w:color="auto" w:fill="FFFFFF"/>
          </w:rPr>
          <w:t>回首頁</w:t>
        </w:r>
      </w:hyperlink>
    </w:p>
    <w:p w:rsidR="00FB3282" w:rsidRDefault="00FB3282" w:rsidP="00DE590E">
      <w:pPr>
        <w:ind w:firstLine="480"/>
      </w:pPr>
    </w:p>
    <w:sectPr w:rsidR="00FB3282" w:rsidSect="00FB7067">
      <w:pgSz w:w="11906" w:h="16838"/>
      <w:pgMar w:top="851" w:right="851" w:bottom="1134"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28AB"/>
    <w:rsid w:val="000B4092"/>
    <w:rsid w:val="00132C7B"/>
    <w:rsid w:val="0025207A"/>
    <w:rsid w:val="003E12E3"/>
    <w:rsid w:val="00506C36"/>
    <w:rsid w:val="00611490"/>
    <w:rsid w:val="0064728F"/>
    <w:rsid w:val="006F4BAA"/>
    <w:rsid w:val="008B5376"/>
    <w:rsid w:val="00926E34"/>
    <w:rsid w:val="00B77A6E"/>
    <w:rsid w:val="00D44BDE"/>
    <w:rsid w:val="00DE590E"/>
    <w:rsid w:val="00E35E20"/>
    <w:rsid w:val="00E728AB"/>
    <w:rsid w:val="00F14711"/>
    <w:rsid w:val="00F54DF4"/>
    <w:rsid w:val="00FB32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3"/>
        <o:r id="V:Rule8" type="callout" idref="#_x0000_s1035"/>
        <o:r id="V:Rule9" type="callout" idref="#_x0000_s1037"/>
        <o:r id="V:Rule10" type="callout" idref="#_x0000_s1040"/>
        <o:r id="V:Rule11" type="callout" idref="#_x0000_s1041"/>
        <o:r id="V:Rule12" type="callout" idref="#_x0000_s1043"/>
        <o:r id="V:Rule13" type="callout" idref="#_x0000_s1045"/>
        <o:r id="V:Rule14" type="callout" idref="#_x0000_s1047"/>
        <o:r id="V:Rule15" type="callout" idref="#_x0000_s1049"/>
        <o:r id="V:Rule16" type="callout" idref="#_x0000_s1051"/>
        <o:r id="V:Rule17" type="callout" idref="#_x0000_s1053"/>
        <o:r id="V:Rule18" type="callout" idref="#_x0000_s1054"/>
        <o:r id="V:Rule19" type="callout" idref="#_x0000_s1055"/>
        <o:r id="V:Rule20" type="callout" idref="#_x0000_s1056"/>
        <o:r id="V:Rule21" type="callout" idref="#_x0000_s1057"/>
        <o:r id="V:Rule22" type="callout" idref="#_x0000_s1059"/>
        <o:r id="V:Rule23" type="callout" idref="#_x0000_s1060"/>
        <o:r id="V:Rule24" type="callout"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3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B"/>
    <w:pPr>
      <w:widowControl w:val="0"/>
      <w:spacing w:before="0" w:beforeAutospacing="0" w:after="0" w:afterAutospacing="0" w:line="240" w:lineRule="auto"/>
      <w:ind w:firstLineChars="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728AB"/>
    <w:pPr>
      <w:widowControl/>
      <w:spacing w:before="100" w:beforeAutospacing="1" w:after="100" w:afterAutospacing="1"/>
    </w:pPr>
    <w:rPr>
      <w:rFonts w:ascii="新細明體" w:hAnsi="新細明體" w:cs="新細明體"/>
      <w:kern w:val="0"/>
    </w:rPr>
  </w:style>
  <w:style w:type="character" w:styleId="a3">
    <w:name w:val="Hyperlink"/>
    <w:basedOn w:val="a0"/>
    <w:rsid w:val="00E728AB"/>
    <w:rPr>
      <w:color w:val="0000FF"/>
      <w:u w:val="single"/>
    </w:rPr>
  </w:style>
  <w:style w:type="paragraph" w:styleId="a4">
    <w:name w:val="Balloon Text"/>
    <w:basedOn w:val="a"/>
    <w:link w:val="a5"/>
    <w:uiPriority w:val="99"/>
    <w:semiHidden/>
    <w:unhideWhenUsed/>
    <w:rsid w:val="00E728A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728A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twang.idv.tw/" TargetMode="Externa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115606936416185"/>
          <c:y val="9.7345132743362844E-2"/>
          <c:w val="0.67919075144508712"/>
          <c:h val="0.62831858407079655"/>
        </c:manualLayout>
      </c:layout>
      <c:bar3DChart>
        <c:barDir val="col"/>
        <c:grouping val="clustered"/>
        <c:ser>
          <c:idx val="0"/>
          <c:order val="0"/>
          <c:tx>
            <c:strRef>
              <c:f>Sheet1!$A$2</c:f>
              <c:strCache>
                <c:ptCount val="1"/>
                <c:pt idx="0">
                  <c:v>East</c:v>
                </c:pt>
              </c:strCache>
            </c:strRef>
          </c:tx>
          <c:spPr>
            <a:solidFill>
              <a:srgbClr val="9999FF"/>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45942272"/>
        <c:axId val="45943808"/>
        <c:axId val="0"/>
      </c:bar3DChart>
      <c:catAx>
        <c:axId val="45942272"/>
        <c:scaling>
          <c:orientation val="minMax"/>
        </c:scaling>
        <c:axPos val="b"/>
        <c:numFmt formatCode="General" sourceLinked="1"/>
        <c:majorTickMark val="in"/>
        <c:tickLblPos val="low"/>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zh-TW"/>
          </a:p>
        </c:txPr>
        <c:crossAx val="45943808"/>
        <c:crosses val="autoZero"/>
        <c:auto val="1"/>
        <c:lblAlgn val="ctr"/>
        <c:lblOffset val="100"/>
        <c:tickLblSkip val="1"/>
        <c:tickMarkSkip val="1"/>
      </c:catAx>
      <c:valAx>
        <c:axId val="45943808"/>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zh-TW"/>
          </a:p>
        </c:txPr>
        <c:crossAx val="45942272"/>
        <c:crosses val="autoZero"/>
        <c:crossBetween val="between"/>
      </c:valAx>
      <c:spPr>
        <a:noFill/>
        <a:ln w="25400">
          <a:noFill/>
        </a:ln>
      </c:spPr>
    </c:plotArea>
    <c:legend>
      <c:legendPos val="r"/>
      <c:layout>
        <c:manualLayout>
          <c:xMode val="edge"/>
          <c:yMode val="edge"/>
          <c:x val="0.81791907514450901"/>
          <c:y val="0.34513274336283206"/>
          <c:w val="0.17052023121387283"/>
          <c:h val="0.30973451327433632"/>
        </c:manualLayout>
      </c:layout>
      <c:spPr>
        <a:noFill/>
        <a:ln w="3175">
          <a:solidFill>
            <a:srgbClr val="000000"/>
          </a:solidFill>
          <a:prstDash val="solid"/>
        </a:ln>
      </c:spPr>
      <c:txPr>
        <a:bodyPr/>
        <a:lstStyle/>
        <a:p>
          <a:pPr>
            <a:defRPr sz="825" b="0" i="0" u="none" strike="noStrike" baseline="0">
              <a:solidFill>
                <a:srgbClr val="000000"/>
              </a:solidFill>
              <a:latin typeface="Calibri"/>
              <a:ea typeface="Calibri"/>
              <a:cs typeface="Calibri"/>
            </a:defRPr>
          </a:pPr>
          <a:endParaRPr lang="zh-TW"/>
        </a:p>
      </c:txPr>
    </c:legend>
    <c:plotVisOnly val="1"/>
    <c:dispBlanksAs val="gap"/>
  </c:chart>
  <c:spPr>
    <a:noFill/>
    <a:ln>
      <a:noFill/>
    </a:ln>
  </c:spPr>
  <c:txPr>
    <a:bodyPr/>
    <a:lstStyle/>
    <a:p>
      <a:pPr>
        <a:defRPr sz="900" b="0" i="0" u="none" strike="noStrike" baseline="0">
          <a:solidFill>
            <a:srgbClr val="000000"/>
          </a:solidFill>
          <a:latin typeface="Calibri"/>
          <a:ea typeface="Calibri"/>
          <a:cs typeface="Calibri"/>
        </a:defRPr>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1534</Words>
  <Characters>8750</Characters>
  <Application>Microsoft Office Word</Application>
  <DocSecurity>0</DocSecurity>
  <Lines>72</Lines>
  <Paragraphs>20</Paragraphs>
  <ScaleCrop>false</ScaleCrop>
  <Company>C.M.T</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2014-12-07T14:38:00Z</dcterms:created>
  <dcterms:modified xsi:type="dcterms:W3CDTF">2014-12-07T14:40:00Z</dcterms:modified>
</cp:coreProperties>
</file>